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10638A" w14:paraId="68A9414E" w14:textId="77777777" w:rsidTr="00782396">
        <w:trPr>
          <w:gridAfter w:val="1"/>
          <w:wAfter w:w="2835" w:type="dxa"/>
          <w:cantSplit/>
          <w:trHeight w:val="569"/>
        </w:trPr>
        <w:tc>
          <w:tcPr>
            <w:tcW w:w="4786" w:type="dxa"/>
            <w:shd w:val="clear" w:color="auto" w:fill="BFBFBF"/>
            <w:vAlign w:val="center"/>
          </w:tcPr>
          <w:p w14:paraId="68A9414C" w14:textId="77777777" w:rsidR="00782396" w:rsidRPr="009E2B84" w:rsidRDefault="00782396" w:rsidP="00782396">
            <w:pPr>
              <w:keepNext/>
              <w:shd w:val="clear" w:color="auto" w:fill="BFBFBF"/>
              <w:jc w:val="center"/>
              <w:outlineLvl w:val="0"/>
              <w:rPr>
                <w:b/>
              </w:rPr>
            </w:pPr>
            <w:r>
              <w:rPr>
                <w:noProof/>
              </w:rPr>
              <w:drawing>
                <wp:anchor distT="0" distB="0" distL="114300" distR="114300" simplePos="0" relativeHeight="251658240" behindDoc="1" locked="0" layoutInCell="0" allowOverlap="1" wp14:anchorId="68A944DC" wp14:editId="68A944DD">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67326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68A9414D" w14:textId="77777777" w:rsidR="00782396" w:rsidRPr="009E2B84" w:rsidRDefault="00782396" w:rsidP="00782396">
            <w:pPr>
              <w:jc w:val="center"/>
              <w:rPr>
                <w:b/>
              </w:rPr>
            </w:pPr>
            <w:r w:rsidRPr="009E2B84">
              <w:rPr>
                <w:b/>
              </w:rPr>
              <w:t>ON</w:t>
            </w:r>
          </w:p>
        </w:tc>
      </w:tr>
      <w:tr w:rsidR="0010638A" w14:paraId="68A94151" w14:textId="77777777" w:rsidTr="00782396">
        <w:trPr>
          <w:gridAfter w:val="1"/>
          <w:wAfter w:w="2835" w:type="dxa"/>
          <w:cantSplit/>
          <w:trHeight w:val="654"/>
        </w:trPr>
        <w:tc>
          <w:tcPr>
            <w:tcW w:w="4786" w:type="dxa"/>
            <w:tcBorders>
              <w:bottom w:val="nil"/>
            </w:tcBorders>
            <w:vAlign w:val="center"/>
          </w:tcPr>
          <w:p w14:paraId="68A9414F" w14:textId="77777777" w:rsidR="00782396" w:rsidRPr="00BE2A3F" w:rsidRDefault="00782396" w:rsidP="00782396">
            <w:pPr>
              <w:jc w:val="center"/>
              <w:rPr>
                <w:b/>
                <w:szCs w:val="22"/>
              </w:rPr>
            </w:pPr>
            <w:r w:rsidRPr="009735C6">
              <w:rPr>
                <w:b/>
                <w:szCs w:val="22"/>
              </w:rPr>
              <w:t xml:space="preserve">Governance </w:t>
            </w:r>
            <w:r w:rsidRPr="00BE2A3F">
              <w:rPr>
                <w:b/>
                <w:szCs w:val="22"/>
              </w:rPr>
              <w:t>Committee</w:t>
            </w:r>
          </w:p>
        </w:tc>
        <w:tc>
          <w:tcPr>
            <w:tcW w:w="2268" w:type="dxa"/>
            <w:gridSpan w:val="2"/>
            <w:tcBorders>
              <w:bottom w:val="nil"/>
            </w:tcBorders>
            <w:vAlign w:val="center"/>
          </w:tcPr>
          <w:p w14:paraId="68A94150" w14:textId="77777777" w:rsidR="00782396" w:rsidRPr="009735C6" w:rsidRDefault="00782396" w:rsidP="00782396">
            <w:pPr>
              <w:jc w:val="center"/>
            </w:pPr>
            <w:r w:rsidRPr="009735C6">
              <w:t>2</w:t>
            </w:r>
            <w:r>
              <w:t>8</w:t>
            </w:r>
            <w:r w:rsidRPr="009735C6">
              <w:rPr>
                <w:vertAlign w:val="superscript"/>
              </w:rPr>
              <w:t>th</w:t>
            </w:r>
            <w:r w:rsidRPr="009735C6">
              <w:t xml:space="preserve"> </w:t>
            </w:r>
            <w:r>
              <w:t>January</w:t>
            </w:r>
            <w:r w:rsidRPr="009735C6">
              <w:t xml:space="preserve"> 20</w:t>
            </w:r>
            <w:r>
              <w:t>20</w:t>
            </w:r>
          </w:p>
        </w:tc>
      </w:tr>
      <w:tr w:rsidR="0010638A" w14:paraId="68A94153" w14:textId="77777777" w:rsidTr="00782396">
        <w:trPr>
          <w:gridAfter w:val="1"/>
          <w:wAfter w:w="2835" w:type="dxa"/>
          <w:cantSplit/>
          <w:trHeight w:val="560"/>
        </w:trPr>
        <w:tc>
          <w:tcPr>
            <w:tcW w:w="7054" w:type="dxa"/>
            <w:gridSpan w:val="3"/>
            <w:tcBorders>
              <w:left w:val="nil"/>
              <w:right w:val="nil"/>
            </w:tcBorders>
          </w:tcPr>
          <w:p w14:paraId="68A94152" w14:textId="77777777" w:rsidR="00782396" w:rsidRPr="009E2B84" w:rsidRDefault="00782396" w:rsidP="00782396">
            <w:pPr>
              <w:jc w:val="right"/>
              <w:rPr>
                <w:sz w:val="8"/>
              </w:rPr>
            </w:pPr>
          </w:p>
        </w:tc>
      </w:tr>
      <w:tr w:rsidR="0010638A" w14:paraId="68A94156" w14:textId="77777777" w:rsidTr="00782396">
        <w:trPr>
          <w:cantSplit/>
        </w:trPr>
        <w:tc>
          <w:tcPr>
            <w:tcW w:w="6912" w:type="dxa"/>
            <w:gridSpan w:val="2"/>
            <w:shd w:val="clear" w:color="auto" w:fill="BFBFBF"/>
            <w:vAlign w:val="center"/>
          </w:tcPr>
          <w:p w14:paraId="68A94154" w14:textId="77777777" w:rsidR="00782396" w:rsidRPr="009E2B84" w:rsidRDefault="00782396" w:rsidP="00782396">
            <w:pPr>
              <w:jc w:val="center"/>
              <w:rPr>
                <w:b/>
              </w:rPr>
            </w:pPr>
            <w:r w:rsidRPr="009E2B84">
              <w:rPr>
                <w:b/>
              </w:rPr>
              <w:t>TITLE</w:t>
            </w:r>
          </w:p>
        </w:tc>
        <w:tc>
          <w:tcPr>
            <w:tcW w:w="2977" w:type="dxa"/>
            <w:gridSpan w:val="2"/>
            <w:shd w:val="clear" w:color="auto" w:fill="BFBFBF"/>
            <w:vAlign w:val="center"/>
          </w:tcPr>
          <w:p w14:paraId="68A94155" w14:textId="77777777" w:rsidR="00782396" w:rsidRPr="009E2B84" w:rsidRDefault="00782396" w:rsidP="00782396">
            <w:pPr>
              <w:jc w:val="center"/>
              <w:rPr>
                <w:b/>
              </w:rPr>
            </w:pPr>
            <w:r>
              <w:rPr>
                <w:b/>
              </w:rPr>
              <w:t>REPORT OF</w:t>
            </w:r>
          </w:p>
        </w:tc>
      </w:tr>
      <w:tr w:rsidR="0010638A" w14:paraId="68A9415B" w14:textId="77777777" w:rsidTr="00782396">
        <w:trPr>
          <w:cantSplit/>
          <w:trHeight w:val="667"/>
        </w:trPr>
        <w:tc>
          <w:tcPr>
            <w:tcW w:w="6912" w:type="dxa"/>
            <w:gridSpan w:val="2"/>
            <w:vAlign w:val="center"/>
          </w:tcPr>
          <w:p w14:paraId="68A94157" w14:textId="77777777" w:rsidR="00782396" w:rsidRPr="009735C6" w:rsidRDefault="00782396" w:rsidP="00782396"/>
          <w:p w14:paraId="68A94158" w14:textId="77777777" w:rsidR="00782396" w:rsidRPr="009735C6" w:rsidRDefault="00782396" w:rsidP="00782396">
            <w:r w:rsidRPr="009735C6">
              <w:t xml:space="preserve">Internal Audit </w:t>
            </w:r>
            <w:r>
              <w:t xml:space="preserve">Plan </w:t>
            </w:r>
            <w:r w:rsidRPr="009735C6">
              <w:t xml:space="preserve">Progress Report as at 31 </w:t>
            </w:r>
            <w:r>
              <w:t>December</w:t>
            </w:r>
            <w:r w:rsidRPr="009735C6">
              <w:t xml:space="preserve"> 2019 </w:t>
            </w:r>
          </w:p>
          <w:p w14:paraId="68A94159" w14:textId="77777777" w:rsidR="00782396" w:rsidRPr="009735C6" w:rsidRDefault="00782396" w:rsidP="00782396">
            <w:pPr>
              <w:jc w:val="center"/>
            </w:pPr>
          </w:p>
        </w:tc>
        <w:tc>
          <w:tcPr>
            <w:tcW w:w="2977" w:type="dxa"/>
            <w:gridSpan w:val="2"/>
            <w:vAlign w:val="center"/>
          </w:tcPr>
          <w:p w14:paraId="68A9415A" w14:textId="77777777" w:rsidR="00782396" w:rsidRPr="009735C6" w:rsidRDefault="00782396" w:rsidP="00782396">
            <w:r w:rsidRPr="009735C6">
              <w:t>Interim Head of Shared Assurance</w:t>
            </w:r>
          </w:p>
        </w:tc>
      </w:tr>
    </w:tbl>
    <w:p w14:paraId="68A9415C" w14:textId="77777777" w:rsidR="00782396" w:rsidRPr="009E2B84" w:rsidRDefault="00782396" w:rsidP="00782396"/>
    <w:p w14:paraId="68A9415D" w14:textId="77777777" w:rsidR="00782396" w:rsidRDefault="00782396" w:rsidP="00782396">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10638A" w14:paraId="68A94163" w14:textId="77777777" w:rsidTr="00782396">
        <w:tc>
          <w:tcPr>
            <w:tcW w:w="6652" w:type="dxa"/>
            <w:shd w:val="clear" w:color="auto" w:fill="auto"/>
          </w:tcPr>
          <w:p w14:paraId="68A9415E" w14:textId="77777777" w:rsidR="00782396" w:rsidRDefault="00782396" w:rsidP="00782396">
            <w:pPr>
              <w:rPr>
                <w:szCs w:val="22"/>
              </w:rPr>
            </w:pPr>
          </w:p>
          <w:p w14:paraId="68A9415F" w14:textId="77777777" w:rsidR="00782396" w:rsidRPr="009C1143" w:rsidRDefault="00782396" w:rsidP="00782396">
            <w:pPr>
              <w:rPr>
                <w:szCs w:val="22"/>
              </w:rPr>
            </w:pPr>
            <w:r>
              <w:rPr>
                <w:szCs w:val="22"/>
              </w:rPr>
              <w:t>Is this report confidential?</w:t>
            </w:r>
          </w:p>
        </w:tc>
        <w:tc>
          <w:tcPr>
            <w:tcW w:w="3266" w:type="dxa"/>
            <w:shd w:val="clear" w:color="auto" w:fill="auto"/>
          </w:tcPr>
          <w:p w14:paraId="68A94160" w14:textId="77777777" w:rsidR="00782396" w:rsidRDefault="00782396" w:rsidP="00782396">
            <w:pPr>
              <w:rPr>
                <w:b/>
                <w:szCs w:val="22"/>
              </w:rPr>
            </w:pPr>
          </w:p>
          <w:p w14:paraId="68A94161" w14:textId="77777777" w:rsidR="00782396" w:rsidRPr="00F3057A" w:rsidRDefault="00782396" w:rsidP="00782396">
            <w:pPr>
              <w:rPr>
                <w:b/>
                <w:szCs w:val="22"/>
              </w:rPr>
            </w:pPr>
            <w:r w:rsidRPr="00F3057A">
              <w:rPr>
                <w:b/>
                <w:szCs w:val="22"/>
              </w:rPr>
              <w:t xml:space="preserve">No </w:t>
            </w:r>
          </w:p>
          <w:p w14:paraId="68A94162" w14:textId="77777777" w:rsidR="00782396" w:rsidRPr="009C1143" w:rsidRDefault="00782396" w:rsidP="00782396">
            <w:pPr>
              <w:rPr>
                <w:szCs w:val="22"/>
              </w:rPr>
            </w:pPr>
          </w:p>
        </w:tc>
      </w:tr>
    </w:tbl>
    <w:p w14:paraId="68A94164" w14:textId="77777777" w:rsidR="00782396" w:rsidRPr="00833F9E" w:rsidRDefault="00782396" w:rsidP="00782396">
      <w:pPr>
        <w:jc w:val="center"/>
        <w:rPr>
          <w:b/>
          <w:color w:val="5B9BD5" w:themeColor="accent1"/>
          <w:sz w:val="16"/>
          <w:szCs w:val="16"/>
        </w:rPr>
      </w:pPr>
    </w:p>
    <w:p w14:paraId="68A94165" w14:textId="77777777" w:rsidR="00782396" w:rsidRPr="009C1143" w:rsidRDefault="00782396" w:rsidP="00782396">
      <w:pPr>
        <w:tabs>
          <w:tab w:val="left" w:pos="567"/>
        </w:tabs>
        <w:ind w:left="567" w:hanging="567"/>
        <w:rPr>
          <w:sz w:val="16"/>
          <w:szCs w:val="16"/>
        </w:rPr>
      </w:pPr>
    </w:p>
    <w:p w14:paraId="68A94166" w14:textId="77777777" w:rsidR="00782396" w:rsidRDefault="00782396" w:rsidP="00782396">
      <w:pPr>
        <w:keepNext/>
        <w:tabs>
          <w:tab w:val="left" w:pos="567"/>
        </w:tabs>
        <w:outlineLvl w:val="0"/>
        <w:rPr>
          <w:b/>
          <w:szCs w:val="22"/>
        </w:rPr>
      </w:pPr>
      <w:r w:rsidRPr="009C1143">
        <w:rPr>
          <w:b/>
          <w:szCs w:val="22"/>
        </w:rPr>
        <w:t xml:space="preserve">PURPOSE OF THE REPORT  </w:t>
      </w:r>
    </w:p>
    <w:p w14:paraId="68A94167" w14:textId="77777777" w:rsidR="00782396" w:rsidRPr="009C1143" w:rsidRDefault="00782396" w:rsidP="00782396">
      <w:pPr>
        <w:keepNext/>
        <w:tabs>
          <w:tab w:val="left" w:pos="567"/>
        </w:tabs>
        <w:ind w:left="567" w:hanging="567"/>
        <w:outlineLvl w:val="0"/>
        <w:rPr>
          <w:b/>
          <w:szCs w:val="22"/>
        </w:rPr>
      </w:pPr>
    </w:p>
    <w:p w14:paraId="68A94168" w14:textId="77777777" w:rsidR="00782396" w:rsidRPr="00226F9C" w:rsidRDefault="00782396" w:rsidP="00782396">
      <w:pPr>
        <w:pStyle w:val="ListParagraph"/>
        <w:keepNext/>
        <w:numPr>
          <w:ilvl w:val="0"/>
          <w:numId w:val="17"/>
        </w:numPr>
        <w:tabs>
          <w:tab w:val="left" w:pos="567"/>
        </w:tabs>
        <w:outlineLvl w:val="0"/>
        <w:rPr>
          <w:rFonts w:ascii="Arial" w:hAnsi="Arial" w:cs="Arial"/>
          <w:color w:val="2E74B5"/>
        </w:rPr>
      </w:pPr>
      <w:r w:rsidRPr="00833F9E">
        <w:rPr>
          <w:rFonts w:ascii="Arial" w:hAnsi="Arial" w:cs="Arial"/>
          <w:i/>
          <w:color w:val="2E74B5"/>
        </w:rPr>
        <w:t xml:space="preserve"> </w:t>
      </w:r>
      <w:r w:rsidRPr="00226F9C">
        <w:rPr>
          <w:rFonts w:ascii="Arial" w:hAnsi="Arial" w:cs="Arial"/>
        </w:rPr>
        <w:t xml:space="preserve">To provide the Governance Committee with a summary of Internal Audit work undertaken for South </w:t>
      </w:r>
      <w:proofErr w:type="spellStart"/>
      <w:r w:rsidRPr="00226F9C">
        <w:rPr>
          <w:rFonts w:ascii="Arial" w:hAnsi="Arial" w:cs="Arial"/>
        </w:rPr>
        <w:t>Ribble</w:t>
      </w:r>
      <w:proofErr w:type="spellEnd"/>
      <w:r w:rsidRPr="00226F9C">
        <w:rPr>
          <w:rFonts w:ascii="Arial" w:hAnsi="Arial" w:cs="Arial"/>
        </w:rPr>
        <w:t xml:space="preserve"> and </w:t>
      </w:r>
      <w:r>
        <w:rPr>
          <w:rFonts w:ascii="Arial" w:hAnsi="Arial" w:cs="Arial"/>
        </w:rPr>
        <w:t xml:space="preserve">the </w:t>
      </w:r>
      <w:r w:rsidRPr="00226F9C">
        <w:rPr>
          <w:rFonts w:ascii="Arial" w:hAnsi="Arial" w:cs="Arial"/>
        </w:rPr>
        <w:t xml:space="preserve">Shared Services </w:t>
      </w:r>
      <w:r>
        <w:rPr>
          <w:rFonts w:ascii="Arial" w:hAnsi="Arial" w:cs="Arial"/>
        </w:rPr>
        <w:t xml:space="preserve">element </w:t>
      </w:r>
      <w:r w:rsidRPr="00226F9C">
        <w:rPr>
          <w:rFonts w:ascii="Arial" w:hAnsi="Arial" w:cs="Arial"/>
        </w:rPr>
        <w:t xml:space="preserve">for the period 1 April 2019 to 31 </w:t>
      </w:r>
      <w:r>
        <w:rPr>
          <w:rFonts w:ascii="Arial" w:hAnsi="Arial" w:cs="Arial"/>
        </w:rPr>
        <w:t>December</w:t>
      </w:r>
      <w:r w:rsidRPr="00226F9C">
        <w:rPr>
          <w:rFonts w:ascii="Arial" w:hAnsi="Arial" w:cs="Arial"/>
        </w:rPr>
        <w:t xml:space="preserve"> 2019.</w:t>
      </w:r>
    </w:p>
    <w:p w14:paraId="68A94169" w14:textId="77777777" w:rsidR="00782396" w:rsidRPr="00833F9E" w:rsidRDefault="00782396" w:rsidP="00782396">
      <w:pPr>
        <w:tabs>
          <w:tab w:val="left" w:pos="567"/>
        </w:tabs>
        <w:ind w:left="567" w:hanging="567"/>
        <w:rPr>
          <w:rFonts w:cs="Arial"/>
          <w:szCs w:val="22"/>
        </w:rPr>
      </w:pPr>
    </w:p>
    <w:p w14:paraId="68A9416A" w14:textId="77777777" w:rsidR="00782396" w:rsidRPr="00833F9E" w:rsidRDefault="00782396" w:rsidP="00782396">
      <w:pPr>
        <w:keepNext/>
        <w:tabs>
          <w:tab w:val="left" w:pos="567"/>
        </w:tabs>
        <w:outlineLvl w:val="0"/>
        <w:rPr>
          <w:rFonts w:cs="Arial"/>
          <w:b/>
          <w:szCs w:val="22"/>
        </w:rPr>
      </w:pPr>
      <w:r w:rsidRPr="00833F9E">
        <w:rPr>
          <w:rFonts w:cs="Arial"/>
          <w:b/>
          <w:szCs w:val="22"/>
        </w:rPr>
        <w:t>RECOMMENDATIONS</w:t>
      </w:r>
    </w:p>
    <w:p w14:paraId="68A9416B" w14:textId="77777777" w:rsidR="00782396" w:rsidRPr="00833F9E" w:rsidRDefault="00782396" w:rsidP="00782396">
      <w:pPr>
        <w:keepNext/>
        <w:tabs>
          <w:tab w:val="left" w:pos="567"/>
        </w:tabs>
        <w:ind w:left="567"/>
        <w:outlineLvl w:val="0"/>
        <w:rPr>
          <w:rFonts w:cs="Arial"/>
          <w:b/>
          <w:szCs w:val="22"/>
        </w:rPr>
      </w:pPr>
    </w:p>
    <w:p w14:paraId="68A9416C" w14:textId="77777777" w:rsidR="00782396" w:rsidRPr="00226F9C" w:rsidRDefault="00782396" w:rsidP="00782396">
      <w:pPr>
        <w:pStyle w:val="ListParagraph"/>
        <w:keepNext/>
        <w:numPr>
          <w:ilvl w:val="0"/>
          <w:numId w:val="17"/>
        </w:numPr>
        <w:tabs>
          <w:tab w:val="left" w:pos="567"/>
        </w:tabs>
        <w:outlineLvl w:val="0"/>
        <w:rPr>
          <w:rFonts w:ascii="Arial" w:hAnsi="Arial" w:cs="Arial"/>
          <w:b/>
        </w:rPr>
      </w:pPr>
      <w:r>
        <w:rPr>
          <w:rFonts w:ascii="Arial" w:hAnsi="Arial" w:cs="Arial"/>
          <w:i/>
          <w:color w:val="2E74B5"/>
        </w:rPr>
        <w:t xml:space="preserve"> </w:t>
      </w:r>
      <w:r w:rsidRPr="00226F9C">
        <w:rPr>
          <w:rFonts w:ascii="Arial" w:hAnsi="Arial" w:cs="Arial"/>
        </w:rPr>
        <w:t xml:space="preserve">Members are asked to consider and note the contents of the report. </w:t>
      </w:r>
    </w:p>
    <w:p w14:paraId="68A9416D" w14:textId="77777777" w:rsidR="00782396" w:rsidRPr="009C1143" w:rsidRDefault="00782396" w:rsidP="00782396">
      <w:pPr>
        <w:tabs>
          <w:tab w:val="left" w:pos="567"/>
        </w:tabs>
        <w:rPr>
          <w:sz w:val="16"/>
          <w:szCs w:val="16"/>
        </w:rPr>
      </w:pPr>
    </w:p>
    <w:p w14:paraId="68A9416E" w14:textId="77777777" w:rsidR="00782396" w:rsidRDefault="00782396" w:rsidP="00782396">
      <w:pPr>
        <w:keepNext/>
        <w:tabs>
          <w:tab w:val="left" w:pos="567"/>
        </w:tabs>
        <w:outlineLvl w:val="0"/>
        <w:rPr>
          <w:b/>
          <w:szCs w:val="22"/>
        </w:rPr>
      </w:pPr>
      <w:r w:rsidRPr="009C1143">
        <w:rPr>
          <w:b/>
          <w:szCs w:val="22"/>
        </w:rPr>
        <w:t xml:space="preserve">EXECUTIVE SUMMARY </w:t>
      </w:r>
    </w:p>
    <w:p w14:paraId="68A9416F" w14:textId="77777777" w:rsidR="00782396" w:rsidRPr="009C1143" w:rsidRDefault="00782396" w:rsidP="00782396">
      <w:pPr>
        <w:keepNext/>
        <w:tabs>
          <w:tab w:val="left" w:pos="567"/>
        </w:tabs>
        <w:ind w:left="567" w:hanging="567"/>
        <w:outlineLvl w:val="0"/>
        <w:rPr>
          <w:b/>
          <w:szCs w:val="22"/>
        </w:rPr>
      </w:pPr>
    </w:p>
    <w:p w14:paraId="68A94170" w14:textId="77777777" w:rsidR="00782396" w:rsidRDefault="00782396" w:rsidP="00782396">
      <w:pPr>
        <w:pStyle w:val="ListParagraph"/>
        <w:numPr>
          <w:ilvl w:val="0"/>
          <w:numId w:val="17"/>
        </w:numPr>
        <w:tabs>
          <w:tab w:val="left" w:pos="567"/>
        </w:tabs>
        <w:rPr>
          <w:rFonts w:ascii="Arial" w:hAnsi="Arial" w:cs="Arial"/>
        </w:rPr>
      </w:pPr>
      <w:r>
        <w:rPr>
          <w:i/>
          <w:color w:val="2E74B5"/>
        </w:rPr>
        <w:t xml:space="preserve">   </w:t>
      </w:r>
      <w:r w:rsidRPr="00226F9C">
        <w:rPr>
          <w:rFonts w:ascii="Arial" w:hAnsi="Arial" w:cs="Arial"/>
        </w:rPr>
        <w:t>Governance Committee are required to be informed of an</w:t>
      </w:r>
      <w:r>
        <w:rPr>
          <w:rFonts w:ascii="Arial" w:hAnsi="Arial" w:cs="Arial"/>
        </w:rPr>
        <w:t xml:space="preserve">d review Internal Audit work as </w:t>
      </w:r>
      <w:r w:rsidRPr="00226F9C">
        <w:rPr>
          <w:rFonts w:ascii="Arial" w:hAnsi="Arial" w:cs="Arial"/>
        </w:rPr>
        <w:t>part of their review of the Council’s internal control environment and overall Governance arrangements.  To that end the report outlines the work undertaken for the period</w:t>
      </w:r>
      <w:r>
        <w:rPr>
          <w:rFonts w:ascii="Arial" w:hAnsi="Arial" w:cs="Arial"/>
        </w:rPr>
        <w:t>,</w:t>
      </w:r>
      <w:r w:rsidRPr="00226F9C">
        <w:rPr>
          <w:rFonts w:ascii="Arial" w:hAnsi="Arial" w:cs="Arial"/>
        </w:rPr>
        <w:t xml:space="preserve"> the individual opinion of the internal control environment of those pieces of work</w:t>
      </w:r>
      <w:r>
        <w:rPr>
          <w:rFonts w:ascii="Arial" w:hAnsi="Arial" w:cs="Arial"/>
        </w:rPr>
        <w:t xml:space="preserve"> completed, the progress of work to 31 December 2019 and the status of planned and ongoing work</w:t>
      </w:r>
      <w:r w:rsidRPr="00226F9C">
        <w:rPr>
          <w:rFonts w:ascii="Arial" w:hAnsi="Arial" w:cs="Arial"/>
        </w:rPr>
        <w:t xml:space="preserve">. </w:t>
      </w:r>
    </w:p>
    <w:p w14:paraId="68A94171" w14:textId="77777777" w:rsidR="00782396" w:rsidRDefault="00782396" w:rsidP="00782396">
      <w:pPr>
        <w:pStyle w:val="ListParagraph"/>
        <w:tabs>
          <w:tab w:val="left" w:pos="567"/>
        </w:tabs>
        <w:rPr>
          <w:rFonts w:ascii="Arial" w:hAnsi="Arial" w:cs="Arial"/>
        </w:rPr>
      </w:pPr>
    </w:p>
    <w:p w14:paraId="68A94172" w14:textId="77777777" w:rsidR="00782396" w:rsidRPr="00226F9C" w:rsidRDefault="00782396" w:rsidP="00782396">
      <w:pPr>
        <w:pStyle w:val="ListParagraph"/>
        <w:tabs>
          <w:tab w:val="left" w:pos="567"/>
        </w:tabs>
        <w:rPr>
          <w:rFonts w:ascii="Arial" w:hAnsi="Arial" w:cs="Arial"/>
        </w:rPr>
      </w:pPr>
      <w:r>
        <w:rPr>
          <w:rFonts w:ascii="Arial" w:hAnsi="Arial" w:cs="Arial"/>
        </w:rPr>
        <w:t>The d</w:t>
      </w:r>
      <w:r w:rsidRPr="00226F9C">
        <w:rPr>
          <w:rFonts w:ascii="Arial" w:hAnsi="Arial" w:cs="Arial"/>
        </w:rPr>
        <w:t xml:space="preserve">etailed information </w:t>
      </w:r>
      <w:proofErr w:type="gramStart"/>
      <w:r w:rsidRPr="00226F9C">
        <w:rPr>
          <w:rFonts w:ascii="Arial" w:hAnsi="Arial" w:cs="Arial"/>
        </w:rPr>
        <w:t>in regard to</w:t>
      </w:r>
      <w:proofErr w:type="gramEnd"/>
      <w:r w:rsidRPr="00226F9C">
        <w:rPr>
          <w:rFonts w:ascii="Arial" w:hAnsi="Arial" w:cs="Arial"/>
        </w:rPr>
        <w:t xml:space="preserve"> progress against individual areas of work / auditable areas up to the 31 </w:t>
      </w:r>
      <w:r>
        <w:rPr>
          <w:rFonts w:ascii="Arial" w:hAnsi="Arial" w:cs="Arial"/>
        </w:rPr>
        <w:t>December</w:t>
      </w:r>
      <w:r w:rsidRPr="00226F9C">
        <w:rPr>
          <w:rFonts w:ascii="Arial" w:hAnsi="Arial" w:cs="Arial"/>
        </w:rPr>
        <w:t xml:space="preserve"> 2019 has been provided at Appendix 1.</w:t>
      </w:r>
    </w:p>
    <w:p w14:paraId="68A94173" w14:textId="77777777" w:rsidR="00782396" w:rsidRPr="009C1143" w:rsidRDefault="00782396" w:rsidP="00782396">
      <w:pPr>
        <w:tabs>
          <w:tab w:val="left" w:pos="567"/>
        </w:tabs>
        <w:ind w:left="567" w:hanging="567"/>
        <w:rPr>
          <w:szCs w:val="22"/>
        </w:rPr>
      </w:pPr>
    </w:p>
    <w:p w14:paraId="68A94174" w14:textId="77777777" w:rsidR="00782396" w:rsidRDefault="00782396" w:rsidP="00782396">
      <w:pPr>
        <w:keepNext/>
        <w:tabs>
          <w:tab w:val="left" w:pos="567"/>
        </w:tabs>
        <w:outlineLvl w:val="0"/>
        <w:rPr>
          <w:b/>
          <w:szCs w:val="22"/>
        </w:rPr>
      </w:pPr>
      <w:r w:rsidRPr="009C1143">
        <w:rPr>
          <w:b/>
          <w:szCs w:val="22"/>
        </w:rPr>
        <w:t>CORPORATE PRIORITIES</w:t>
      </w:r>
    </w:p>
    <w:p w14:paraId="68A94175" w14:textId="77777777" w:rsidR="00782396" w:rsidRDefault="00782396" w:rsidP="00782396">
      <w:pPr>
        <w:keepNext/>
        <w:tabs>
          <w:tab w:val="left" w:pos="567"/>
        </w:tabs>
        <w:ind w:left="567" w:hanging="567"/>
        <w:outlineLvl w:val="0"/>
        <w:rPr>
          <w:b/>
          <w:szCs w:val="22"/>
        </w:rPr>
      </w:pPr>
    </w:p>
    <w:p w14:paraId="68A94176" w14:textId="77777777" w:rsidR="00782396" w:rsidRPr="00833F9E" w:rsidRDefault="00782396" w:rsidP="00782396">
      <w:pPr>
        <w:pStyle w:val="ListParagraph"/>
        <w:keepNext/>
        <w:numPr>
          <w:ilvl w:val="0"/>
          <w:numId w:val="17"/>
        </w:numPr>
        <w:tabs>
          <w:tab w:val="left" w:pos="567"/>
        </w:tabs>
        <w:outlineLvl w:val="0"/>
        <w:rPr>
          <w:i/>
          <w:color w:val="2E74B5"/>
        </w:rPr>
      </w:pPr>
      <w:r>
        <w:t xml:space="preserve"> </w:t>
      </w:r>
      <w:r w:rsidRPr="0035151B">
        <w:rPr>
          <w:rFonts w:ascii="Arial" w:hAnsi="Arial" w:cs="Arial"/>
        </w:rPr>
        <w:t>The report relates to the following corporate priorities</w:t>
      </w:r>
      <w:r w:rsidRPr="00833F9E">
        <w:t>:</w:t>
      </w:r>
    </w:p>
    <w:p w14:paraId="68A94177" w14:textId="77777777" w:rsidR="00782396" w:rsidRDefault="00782396" w:rsidP="00782396">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1771"/>
      </w:tblGrid>
      <w:tr w:rsidR="0010638A" w14:paraId="68A9417A" w14:textId="77777777" w:rsidTr="00782396">
        <w:tc>
          <w:tcPr>
            <w:tcW w:w="4423" w:type="dxa"/>
            <w:shd w:val="clear" w:color="auto" w:fill="auto"/>
          </w:tcPr>
          <w:p w14:paraId="68A94178" w14:textId="77777777" w:rsidR="00782396" w:rsidRPr="000828CC" w:rsidRDefault="00782396" w:rsidP="00782396">
            <w:pPr>
              <w:rPr>
                <w:szCs w:val="22"/>
              </w:rPr>
            </w:pPr>
            <w:r w:rsidRPr="000828CC">
              <w:rPr>
                <w:szCs w:val="22"/>
              </w:rPr>
              <w:t>Excellence and Financial Sustainability</w:t>
            </w:r>
          </w:p>
        </w:tc>
        <w:tc>
          <w:tcPr>
            <w:tcW w:w="850" w:type="dxa"/>
            <w:shd w:val="clear" w:color="auto" w:fill="auto"/>
          </w:tcPr>
          <w:p w14:paraId="68A94179" w14:textId="77777777" w:rsidR="00782396" w:rsidRPr="00226F9C" w:rsidRDefault="00782396" w:rsidP="00782396">
            <w:pPr>
              <w:pStyle w:val="ListParagraph"/>
              <w:ind w:left="1440"/>
              <w:rPr>
                <w:highlight w:val="yellow"/>
              </w:rPr>
            </w:pPr>
            <w:r w:rsidRPr="00F802A3">
              <w:t>X</w:t>
            </w:r>
          </w:p>
        </w:tc>
      </w:tr>
      <w:tr w:rsidR="0010638A" w14:paraId="68A9417E" w14:textId="77777777" w:rsidTr="00782396">
        <w:tc>
          <w:tcPr>
            <w:tcW w:w="4423" w:type="dxa"/>
            <w:shd w:val="clear" w:color="auto" w:fill="auto"/>
          </w:tcPr>
          <w:p w14:paraId="68A9417B" w14:textId="77777777" w:rsidR="00782396" w:rsidRPr="000828CC" w:rsidRDefault="00782396" w:rsidP="00782396">
            <w:pPr>
              <w:rPr>
                <w:szCs w:val="22"/>
              </w:rPr>
            </w:pPr>
            <w:r w:rsidRPr="000828CC">
              <w:rPr>
                <w:szCs w:val="22"/>
              </w:rPr>
              <w:t>Health and Wellbeing</w:t>
            </w:r>
          </w:p>
          <w:p w14:paraId="68A9417C" w14:textId="77777777" w:rsidR="00782396" w:rsidRPr="000828CC" w:rsidRDefault="00782396" w:rsidP="00782396">
            <w:pPr>
              <w:rPr>
                <w:szCs w:val="22"/>
              </w:rPr>
            </w:pPr>
          </w:p>
        </w:tc>
        <w:tc>
          <w:tcPr>
            <w:tcW w:w="850" w:type="dxa"/>
            <w:shd w:val="clear" w:color="auto" w:fill="auto"/>
          </w:tcPr>
          <w:p w14:paraId="68A9417D" w14:textId="77777777" w:rsidR="00782396" w:rsidRPr="008770BE" w:rsidRDefault="00782396" w:rsidP="00782396">
            <w:pPr>
              <w:rPr>
                <w:szCs w:val="22"/>
                <w:highlight w:val="yellow"/>
              </w:rPr>
            </w:pPr>
          </w:p>
        </w:tc>
      </w:tr>
      <w:tr w:rsidR="0010638A" w14:paraId="68A94182" w14:textId="77777777" w:rsidTr="00782396">
        <w:tc>
          <w:tcPr>
            <w:tcW w:w="4423" w:type="dxa"/>
            <w:shd w:val="clear" w:color="auto" w:fill="auto"/>
          </w:tcPr>
          <w:p w14:paraId="68A9417F" w14:textId="77777777" w:rsidR="00782396" w:rsidRPr="000828CC" w:rsidRDefault="00782396" w:rsidP="00782396">
            <w:pPr>
              <w:rPr>
                <w:szCs w:val="22"/>
              </w:rPr>
            </w:pPr>
            <w:r w:rsidRPr="000828CC">
              <w:rPr>
                <w:szCs w:val="22"/>
              </w:rPr>
              <w:t>Place</w:t>
            </w:r>
          </w:p>
          <w:p w14:paraId="68A94180" w14:textId="77777777" w:rsidR="00782396" w:rsidRPr="000828CC" w:rsidRDefault="00782396" w:rsidP="00782396">
            <w:pPr>
              <w:rPr>
                <w:szCs w:val="22"/>
              </w:rPr>
            </w:pPr>
          </w:p>
        </w:tc>
        <w:tc>
          <w:tcPr>
            <w:tcW w:w="850" w:type="dxa"/>
            <w:shd w:val="clear" w:color="auto" w:fill="auto"/>
          </w:tcPr>
          <w:p w14:paraId="68A94181" w14:textId="77777777" w:rsidR="00782396" w:rsidRPr="009C1143" w:rsidRDefault="00782396" w:rsidP="00782396">
            <w:pPr>
              <w:rPr>
                <w:szCs w:val="22"/>
              </w:rPr>
            </w:pPr>
          </w:p>
        </w:tc>
      </w:tr>
    </w:tbl>
    <w:p w14:paraId="68A94183" w14:textId="77777777" w:rsidR="00782396" w:rsidRDefault="00782396" w:rsidP="00782396"/>
    <w:p w14:paraId="68A94184" w14:textId="77777777" w:rsidR="00782396" w:rsidRDefault="00782396" w:rsidP="00782396">
      <w:pPr>
        <w:ind w:firstLine="720"/>
      </w:pPr>
      <w:r>
        <w:t>Projects relating to People in the Corporate Plan:</w:t>
      </w:r>
    </w:p>
    <w:p w14:paraId="68A94185" w14:textId="77777777" w:rsidR="00782396" w:rsidRDefault="00782396" w:rsidP="00782396">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0638A" w14:paraId="68A94188" w14:textId="77777777" w:rsidTr="00782396">
        <w:tc>
          <w:tcPr>
            <w:tcW w:w="4423" w:type="dxa"/>
            <w:shd w:val="clear" w:color="auto" w:fill="auto"/>
          </w:tcPr>
          <w:p w14:paraId="68A94186" w14:textId="77777777" w:rsidR="00782396" w:rsidRPr="000828CC" w:rsidRDefault="00782396" w:rsidP="00782396">
            <w:pPr>
              <w:rPr>
                <w:szCs w:val="22"/>
              </w:rPr>
            </w:pPr>
            <w:r>
              <w:rPr>
                <w:szCs w:val="22"/>
              </w:rPr>
              <w:t xml:space="preserve">People </w:t>
            </w:r>
          </w:p>
        </w:tc>
        <w:tc>
          <w:tcPr>
            <w:tcW w:w="850" w:type="dxa"/>
            <w:shd w:val="clear" w:color="auto" w:fill="auto"/>
          </w:tcPr>
          <w:p w14:paraId="68A94187" w14:textId="77777777" w:rsidR="00782396" w:rsidRPr="009C1143" w:rsidRDefault="00782396" w:rsidP="00782396">
            <w:pPr>
              <w:rPr>
                <w:szCs w:val="22"/>
              </w:rPr>
            </w:pPr>
          </w:p>
        </w:tc>
      </w:tr>
    </w:tbl>
    <w:p w14:paraId="68A94189" w14:textId="77777777" w:rsidR="00782396" w:rsidRPr="009C1143" w:rsidRDefault="00782396" w:rsidP="00782396">
      <w:pPr>
        <w:rPr>
          <w:szCs w:val="22"/>
        </w:rPr>
      </w:pPr>
    </w:p>
    <w:p w14:paraId="68A9418A" w14:textId="77777777" w:rsidR="00782396" w:rsidRDefault="00782396" w:rsidP="00782396">
      <w:pPr>
        <w:tabs>
          <w:tab w:val="left" w:pos="567"/>
        </w:tabs>
        <w:ind w:left="567" w:hanging="567"/>
        <w:rPr>
          <w:b/>
          <w:szCs w:val="22"/>
        </w:rPr>
      </w:pPr>
      <w:r w:rsidRPr="009C1143">
        <w:rPr>
          <w:b/>
          <w:szCs w:val="22"/>
        </w:rPr>
        <w:lastRenderedPageBreak/>
        <w:t>BACKGROUND TO THE REPORT</w:t>
      </w:r>
    </w:p>
    <w:p w14:paraId="68A9418B" w14:textId="77777777" w:rsidR="00782396" w:rsidRPr="009C1143" w:rsidRDefault="00782396" w:rsidP="00782396">
      <w:pPr>
        <w:tabs>
          <w:tab w:val="left" w:pos="567"/>
        </w:tabs>
        <w:ind w:left="567" w:hanging="567"/>
        <w:rPr>
          <w:b/>
          <w:szCs w:val="22"/>
        </w:rPr>
      </w:pPr>
    </w:p>
    <w:p w14:paraId="68A9418C" w14:textId="77777777" w:rsidR="00782396" w:rsidRPr="00FC61CD" w:rsidRDefault="00782396" w:rsidP="00782396">
      <w:pPr>
        <w:pStyle w:val="ListParagraph"/>
        <w:numPr>
          <w:ilvl w:val="0"/>
          <w:numId w:val="17"/>
        </w:numPr>
        <w:tabs>
          <w:tab w:val="left" w:pos="567"/>
        </w:tabs>
        <w:rPr>
          <w:rFonts w:ascii="Arial" w:hAnsi="Arial" w:cs="Arial"/>
          <w:color w:val="2E74B5"/>
        </w:rPr>
      </w:pPr>
      <w:r>
        <w:rPr>
          <w:i/>
          <w:color w:val="2E74B5"/>
        </w:rPr>
        <w:t xml:space="preserve"> </w:t>
      </w:r>
      <w:r w:rsidRPr="00FC61CD">
        <w:rPr>
          <w:rFonts w:ascii="Arial" w:hAnsi="Arial" w:cs="Arial"/>
        </w:rPr>
        <w:t>This is the progress report of work undertaken for the 2019/20 Plan, which was previously agreed with the Governance Committee.</w:t>
      </w:r>
    </w:p>
    <w:p w14:paraId="68A9418D" w14:textId="77777777" w:rsidR="00782396" w:rsidRPr="009C1143" w:rsidRDefault="00782396" w:rsidP="00782396">
      <w:pPr>
        <w:tabs>
          <w:tab w:val="left" w:pos="567"/>
        </w:tabs>
        <w:ind w:left="567" w:hanging="567"/>
        <w:rPr>
          <w:i/>
          <w:color w:val="2E74B5"/>
          <w:szCs w:val="22"/>
        </w:rPr>
      </w:pPr>
    </w:p>
    <w:p w14:paraId="68A9418E" w14:textId="77777777" w:rsidR="00782396" w:rsidRDefault="00782396" w:rsidP="00782396">
      <w:pPr>
        <w:tabs>
          <w:tab w:val="left" w:pos="567"/>
        </w:tabs>
        <w:ind w:left="567" w:hanging="567"/>
        <w:rPr>
          <w:b/>
          <w:szCs w:val="22"/>
        </w:rPr>
      </w:pPr>
      <w:r>
        <w:rPr>
          <w:b/>
          <w:szCs w:val="22"/>
        </w:rPr>
        <w:t xml:space="preserve">PROPOSALS (e.g. </w:t>
      </w:r>
      <w:r w:rsidRPr="009C1143">
        <w:rPr>
          <w:b/>
          <w:szCs w:val="22"/>
        </w:rPr>
        <w:t>RATIONALE, DETAIL</w:t>
      </w:r>
      <w:r>
        <w:rPr>
          <w:b/>
          <w:szCs w:val="22"/>
        </w:rPr>
        <w:t>, FINANCIAL, PROCUREMENT</w:t>
      </w:r>
      <w:r w:rsidRPr="009C1143">
        <w:rPr>
          <w:b/>
          <w:szCs w:val="22"/>
        </w:rPr>
        <w:t>)</w:t>
      </w:r>
    </w:p>
    <w:p w14:paraId="68A9418F" w14:textId="77777777" w:rsidR="00782396" w:rsidRDefault="00782396" w:rsidP="00782396">
      <w:pPr>
        <w:tabs>
          <w:tab w:val="left" w:pos="567"/>
        </w:tabs>
        <w:ind w:left="567" w:hanging="567"/>
        <w:rPr>
          <w:b/>
          <w:szCs w:val="22"/>
        </w:rPr>
      </w:pPr>
    </w:p>
    <w:p w14:paraId="68A94190" w14:textId="77777777" w:rsidR="00782396" w:rsidRPr="00F45064" w:rsidRDefault="00782396" w:rsidP="00782396">
      <w:pPr>
        <w:pStyle w:val="ListParagraph"/>
        <w:numPr>
          <w:ilvl w:val="0"/>
          <w:numId w:val="17"/>
        </w:numPr>
        <w:tabs>
          <w:tab w:val="left" w:pos="567"/>
        </w:tabs>
        <w:rPr>
          <w:rFonts w:ascii="Arial" w:hAnsi="Arial" w:cs="Arial"/>
          <w:b/>
        </w:rPr>
      </w:pPr>
      <w:r>
        <w:rPr>
          <w:i/>
          <w:color w:val="0070C0"/>
        </w:rPr>
        <w:t xml:space="preserve"> </w:t>
      </w:r>
      <w:r w:rsidRPr="00F45064">
        <w:rPr>
          <w:rFonts w:ascii="Arial" w:hAnsi="Arial" w:cs="Arial"/>
          <w:b/>
        </w:rPr>
        <w:t>Audit Plan Progress</w:t>
      </w:r>
    </w:p>
    <w:p w14:paraId="68A94191" w14:textId="77777777" w:rsidR="00782396" w:rsidRDefault="00782396" w:rsidP="00782396">
      <w:pPr>
        <w:tabs>
          <w:tab w:val="left" w:pos="567"/>
        </w:tabs>
        <w:ind w:left="567"/>
        <w:rPr>
          <w:rFonts w:cs="Arial"/>
        </w:rPr>
      </w:pPr>
      <w:r w:rsidRPr="00F45064">
        <w:rPr>
          <w:rFonts w:cs="Arial"/>
        </w:rPr>
        <w:t xml:space="preserve">This is the progress report in respect of </w:t>
      </w:r>
      <w:r>
        <w:rPr>
          <w:rFonts w:cs="Arial"/>
        </w:rPr>
        <w:t>the period 1</w:t>
      </w:r>
      <w:r w:rsidRPr="006B2888">
        <w:rPr>
          <w:rFonts w:cs="Arial"/>
          <w:vertAlign w:val="superscript"/>
        </w:rPr>
        <w:t>st</w:t>
      </w:r>
      <w:r>
        <w:rPr>
          <w:rFonts w:cs="Arial"/>
        </w:rPr>
        <w:t xml:space="preserve"> April 2019 – 31</w:t>
      </w:r>
      <w:r w:rsidRPr="006B2888">
        <w:rPr>
          <w:rFonts w:cs="Arial"/>
          <w:vertAlign w:val="superscript"/>
        </w:rPr>
        <w:t>st</w:t>
      </w:r>
      <w:r>
        <w:rPr>
          <w:rFonts w:cs="Arial"/>
        </w:rPr>
        <w:t xml:space="preserve"> December 2019; it includes those items carried forward from 2018/19, that are now completed, progress against the </w:t>
      </w:r>
      <w:r w:rsidRPr="00F45064">
        <w:rPr>
          <w:rFonts w:cs="Arial"/>
        </w:rPr>
        <w:t xml:space="preserve">2019/20 </w:t>
      </w:r>
      <w:r>
        <w:rPr>
          <w:rFonts w:cs="Arial"/>
        </w:rPr>
        <w:t>plan and the status of individual auditable areas.  The appendix outlines the actual time spent against the planned time for each area and the assurance opinion where work is completed.</w:t>
      </w:r>
    </w:p>
    <w:p w14:paraId="68A94192" w14:textId="77777777" w:rsidR="00782396" w:rsidRDefault="00782396" w:rsidP="00782396">
      <w:pPr>
        <w:tabs>
          <w:tab w:val="left" w:pos="567"/>
        </w:tabs>
        <w:ind w:left="567"/>
        <w:rPr>
          <w:rFonts w:cs="Arial"/>
        </w:rPr>
      </w:pPr>
    </w:p>
    <w:p w14:paraId="68A94193" w14:textId="77777777" w:rsidR="00782396" w:rsidRPr="00F45064" w:rsidRDefault="00782396" w:rsidP="00782396">
      <w:pPr>
        <w:tabs>
          <w:tab w:val="left" w:pos="567"/>
        </w:tabs>
        <w:ind w:left="567"/>
        <w:rPr>
          <w:rFonts w:cs="Arial"/>
        </w:rPr>
      </w:pPr>
      <w:r>
        <w:rPr>
          <w:rFonts w:cs="Arial"/>
        </w:rPr>
        <w:t xml:space="preserve">The following reviews have either recently commenced or are in progress; </w:t>
      </w:r>
    </w:p>
    <w:p w14:paraId="68A94194" w14:textId="77777777" w:rsidR="00782396" w:rsidRDefault="00782396" w:rsidP="00782396">
      <w:pPr>
        <w:pStyle w:val="ListParagraph"/>
        <w:numPr>
          <w:ilvl w:val="0"/>
          <w:numId w:val="25"/>
        </w:numPr>
        <w:tabs>
          <w:tab w:val="left" w:pos="567"/>
        </w:tabs>
        <w:rPr>
          <w:rFonts w:ascii="Arial" w:hAnsi="Arial" w:cs="Arial"/>
        </w:rPr>
      </w:pPr>
      <w:r>
        <w:rPr>
          <w:rFonts w:ascii="Arial" w:hAnsi="Arial" w:cs="Arial"/>
        </w:rPr>
        <w:t>Ethical Culture Review</w:t>
      </w:r>
    </w:p>
    <w:p w14:paraId="68A94195" w14:textId="77777777" w:rsidR="00782396" w:rsidRPr="00F45064" w:rsidRDefault="00782396" w:rsidP="00782396">
      <w:pPr>
        <w:pStyle w:val="ListParagraph"/>
        <w:numPr>
          <w:ilvl w:val="0"/>
          <w:numId w:val="25"/>
        </w:numPr>
        <w:tabs>
          <w:tab w:val="left" w:pos="567"/>
        </w:tabs>
        <w:rPr>
          <w:rFonts w:ascii="Arial" w:hAnsi="Arial" w:cs="Arial"/>
        </w:rPr>
      </w:pPr>
      <w:r>
        <w:rPr>
          <w:rFonts w:ascii="Arial" w:hAnsi="Arial" w:cs="Arial"/>
        </w:rPr>
        <w:t>Corporate Complaints</w:t>
      </w:r>
    </w:p>
    <w:p w14:paraId="68A94196" w14:textId="77777777" w:rsidR="00782396" w:rsidRDefault="00782396" w:rsidP="00782396">
      <w:pPr>
        <w:pStyle w:val="ListParagraph"/>
        <w:numPr>
          <w:ilvl w:val="0"/>
          <w:numId w:val="25"/>
        </w:numPr>
        <w:tabs>
          <w:tab w:val="left" w:pos="567"/>
        </w:tabs>
        <w:rPr>
          <w:rFonts w:ascii="Arial" w:hAnsi="Arial" w:cs="Arial"/>
        </w:rPr>
      </w:pPr>
      <w:r>
        <w:rPr>
          <w:rFonts w:ascii="Arial" w:hAnsi="Arial" w:cs="Arial"/>
        </w:rPr>
        <w:t>Absence Management</w:t>
      </w:r>
    </w:p>
    <w:p w14:paraId="68A94197" w14:textId="77777777" w:rsidR="00782396" w:rsidRPr="00F45064" w:rsidRDefault="00782396" w:rsidP="00782396">
      <w:pPr>
        <w:pStyle w:val="ListParagraph"/>
        <w:numPr>
          <w:ilvl w:val="0"/>
          <w:numId w:val="25"/>
        </w:numPr>
        <w:tabs>
          <w:tab w:val="left" w:pos="567"/>
        </w:tabs>
        <w:rPr>
          <w:rFonts w:ascii="Arial" w:hAnsi="Arial" w:cs="Arial"/>
        </w:rPr>
      </w:pPr>
      <w:r>
        <w:rPr>
          <w:rFonts w:ascii="Arial" w:hAnsi="Arial" w:cs="Arial"/>
        </w:rPr>
        <w:t>Procurement (Shared Financial Services)</w:t>
      </w:r>
    </w:p>
    <w:p w14:paraId="68A94198" w14:textId="77777777" w:rsidR="00782396" w:rsidRDefault="00782396" w:rsidP="00782396">
      <w:pPr>
        <w:tabs>
          <w:tab w:val="left" w:pos="567"/>
        </w:tabs>
        <w:ind w:left="567"/>
        <w:rPr>
          <w:rFonts w:cs="Arial"/>
        </w:rPr>
      </w:pPr>
      <w:proofErr w:type="gramStart"/>
      <w:r>
        <w:rPr>
          <w:rFonts w:cs="Arial"/>
        </w:rPr>
        <w:t>A number of</w:t>
      </w:r>
      <w:proofErr w:type="gramEnd"/>
      <w:r>
        <w:rPr>
          <w:rFonts w:cs="Arial"/>
        </w:rPr>
        <w:t xml:space="preserve"> reviews are at Draft Report stage and are awaiting review by the Acting Principal Auditor and / or the Interim Head of Shared Assurance.  These are outlined below;</w:t>
      </w:r>
    </w:p>
    <w:p w14:paraId="68A94199" w14:textId="77777777" w:rsidR="00782396" w:rsidRDefault="00782396" w:rsidP="00782396">
      <w:pPr>
        <w:pStyle w:val="ListParagraph"/>
        <w:numPr>
          <w:ilvl w:val="0"/>
          <w:numId w:val="26"/>
        </w:numPr>
        <w:tabs>
          <w:tab w:val="left" w:pos="567"/>
        </w:tabs>
        <w:rPr>
          <w:rFonts w:ascii="Arial" w:hAnsi="Arial" w:cs="Arial"/>
        </w:rPr>
      </w:pPr>
      <w:r>
        <w:rPr>
          <w:rFonts w:ascii="Arial" w:hAnsi="Arial" w:cs="Arial"/>
        </w:rPr>
        <w:t>Credit Cards</w:t>
      </w:r>
    </w:p>
    <w:p w14:paraId="68A9419A" w14:textId="77777777" w:rsidR="00782396" w:rsidRDefault="00782396" w:rsidP="00782396">
      <w:pPr>
        <w:pStyle w:val="ListParagraph"/>
        <w:numPr>
          <w:ilvl w:val="0"/>
          <w:numId w:val="26"/>
        </w:numPr>
        <w:tabs>
          <w:tab w:val="left" w:pos="567"/>
        </w:tabs>
        <w:rPr>
          <w:rFonts w:ascii="Arial" w:hAnsi="Arial" w:cs="Arial"/>
        </w:rPr>
      </w:pPr>
      <w:r>
        <w:rPr>
          <w:rFonts w:ascii="Arial" w:hAnsi="Arial" w:cs="Arial"/>
        </w:rPr>
        <w:t>Environmental Enforcement – Fixed Penalty Notices</w:t>
      </w:r>
    </w:p>
    <w:p w14:paraId="68A9419B" w14:textId="77777777" w:rsidR="00782396" w:rsidRDefault="00782396" w:rsidP="00782396">
      <w:pPr>
        <w:pStyle w:val="ListParagraph"/>
        <w:numPr>
          <w:ilvl w:val="0"/>
          <w:numId w:val="26"/>
        </w:numPr>
        <w:tabs>
          <w:tab w:val="left" w:pos="567"/>
        </w:tabs>
        <w:rPr>
          <w:rFonts w:ascii="Arial" w:hAnsi="Arial" w:cs="Arial"/>
        </w:rPr>
      </w:pPr>
      <w:r>
        <w:rPr>
          <w:rFonts w:ascii="Arial" w:hAnsi="Arial" w:cs="Arial"/>
        </w:rPr>
        <w:t>Environmental Health (split into 3 area reports);</w:t>
      </w:r>
    </w:p>
    <w:p w14:paraId="68A9419C" w14:textId="77777777" w:rsidR="00782396" w:rsidRDefault="00782396" w:rsidP="00782396">
      <w:pPr>
        <w:pStyle w:val="ListParagraph"/>
        <w:numPr>
          <w:ilvl w:val="0"/>
          <w:numId w:val="29"/>
        </w:numPr>
        <w:tabs>
          <w:tab w:val="left" w:pos="567"/>
        </w:tabs>
        <w:rPr>
          <w:rFonts w:ascii="Arial" w:hAnsi="Arial" w:cs="Arial"/>
        </w:rPr>
      </w:pPr>
      <w:r>
        <w:rPr>
          <w:rFonts w:ascii="Arial" w:hAnsi="Arial" w:cs="Arial"/>
        </w:rPr>
        <w:t>Environmental Protection</w:t>
      </w:r>
    </w:p>
    <w:p w14:paraId="68A9419D" w14:textId="77777777" w:rsidR="00782396" w:rsidRDefault="00782396" w:rsidP="00782396">
      <w:pPr>
        <w:pStyle w:val="ListParagraph"/>
        <w:numPr>
          <w:ilvl w:val="0"/>
          <w:numId w:val="29"/>
        </w:numPr>
        <w:tabs>
          <w:tab w:val="left" w:pos="567"/>
        </w:tabs>
        <w:rPr>
          <w:rFonts w:ascii="Arial" w:hAnsi="Arial" w:cs="Arial"/>
        </w:rPr>
      </w:pPr>
      <w:r>
        <w:rPr>
          <w:rFonts w:ascii="Arial" w:hAnsi="Arial" w:cs="Arial"/>
        </w:rPr>
        <w:t>Food Safety</w:t>
      </w:r>
    </w:p>
    <w:p w14:paraId="68A9419E" w14:textId="77777777" w:rsidR="00782396" w:rsidRPr="00F45064" w:rsidRDefault="00782396" w:rsidP="00782396">
      <w:pPr>
        <w:pStyle w:val="ListParagraph"/>
        <w:numPr>
          <w:ilvl w:val="0"/>
          <w:numId w:val="29"/>
        </w:numPr>
        <w:tabs>
          <w:tab w:val="left" w:pos="567"/>
        </w:tabs>
        <w:rPr>
          <w:rFonts w:ascii="Arial" w:hAnsi="Arial" w:cs="Arial"/>
        </w:rPr>
      </w:pPr>
      <w:r>
        <w:rPr>
          <w:rFonts w:ascii="Arial" w:hAnsi="Arial" w:cs="Arial"/>
        </w:rPr>
        <w:t>Health &amp; Safety</w:t>
      </w:r>
    </w:p>
    <w:p w14:paraId="68A9419F" w14:textId="77777777" w:rsidR="00782396" w:rsidRDefault="00782396" w:rsidP="00782396">
      <w:pPr>
        <w:pStyle w:val="ListParagraph"/>
        <w:numPr>
          <w:ilvl w:val="0"/>
          <w:numId w:val="26"/>
        </w:numPr>
        <w:tabs>
          <w:tab w:val="left" w:pos="567"/>
        </w:tabs>
        <w:rPr>
          <w:rFonts w:ascii="Arial" w:hAnsi="Arial" w:cs="Arial"/>
        </w:rPr>
      </w:pPr>
      <w:r>
        <w:rPr>
          <w:rFonts w:ascii="Arial" w:hAnsi="Arial" w:cs="Arial"/>
        </w:rPr>
        <w:t>Car Park Management / Enforcement</w:t>
      </w:r>
    </w:p>
    <w:p w14:paraId="68A941A0" w14:textId="77777777" w:rsidR="00782396" w:rsidRDefault="00782396" w:rsidP="00782396">
      <w:pPr>
        <w:pStyle w:val="ListParagraph"/>
        <w:numPr>
          <w:ilvl w:val="0"/>
          <w:numId w:val="26"/>
        </w:numPr>
        <w:tabs>
          <w:tab w:val="left" w:pos="567"/>
        </w:tabs>
        <w:rPr>
          <w:rFonts w:ascii="Arial" w:hAnsi="Arial" w:cs="Arial"/>
        </w:rPr>
      </w:pPr>
      <w:r>
        <w:rPr>
          <w:rFonts w:ascii="Arial" w:hAnsi="Arial" w:cs="Arial"/>
        </w:rPr>
        <w:t>Tree Inspections &amp; Maintenance</w:t>
      </w:r>
    </w:p>
    <w:p w14:paraId="68A941A1" w14:textId="77777777" w:rsidR="00782396" w:rsidRDefault="00782396" w:rsidP="00782396">
      <w:pPr>
        <w:pStyle w:val="ListParagraph"/>
        <w:numPr>
          <w:ilvl w:val="0"/>
          <w:numId w:val="26"/>
        </w:numPr>
        <w:tabs>
          <w:tab w:val="left" w:pos="567"/>
        </w:tabs>
        <w:rPr>
          <w:rFonts w:ascii="Arial" w:hAnsi="Arial" w:cs="Arial"/>
        </w:rPr>
      </w:pPr>
      <w:r>
        <w:rPr>
          <w:rFonts w:ascii="Arial" w:hAnsi="Arial" w:cs="Arial"/>
        </w:rPr>
        <w:t>Creditors</w:t>
      </w:r>
    </w:p>
    <w:p w14:paraId="68A941A2" w14:textId="77777777" w:rsidR="00782396" w:rsidRPr="00F45064" w:rsidRDefault="00782396" w:rsidP="00782396">
      <w:pPr>
        <w:pStyle w:val="ListParagraph"/>
        <w:numPr>
          <w:ilvl w:val="0"/>
          <w:numId w:val="26"/>
        </w:numPr>
        <w:tabs>
          <w:tab w:val="left" w:pos="567"/>
        </w:tabs>
        <w:rPr>
          <w:rFonts w:ascii="Arial" w:hAnsi="Arial" w:cs="Arial"/>
        </w:rPr>
      </w:pPr>
      <w:r>
        <w:rPr>
          <w:rFonts w:ascii="Arial" w:hAnsi="Arial" w:cs="Arial"/>
        </w:rPr>
        <w:t>NFI Data Matching Reviews</w:t>
      </w:r>
    </w:p>
    <w:p w14:paraId="68A941A3" w14:textId="77777777" w:rsidR="00782396" w:rsidRPr="00F45064" w:rsidRDefault="00782396" w:rsidP="00782396">
      <w:pPr>
        <w:pStyle w:val="ListParagraph"/>
        <w:numPr>
          <w:ilvl w:val="0"/>
          <w:numId w:val="26"/>
        </w:numPr>
        <w:tabs>
          <w:tab w:val="left" w:pos="567"/>
        </w:tabs>
        <w:rPr>
          <w:rFonts w:ascii="Arial" w:hAnsi="Arial" w:cs="Arial"/>
        </w:rPr>
      </w:pPr>
      <w:r>
        <w:rPr>
          <w:rFonts w:ascii="Arial" w:hAnsi="Arial" w:cs="Arial"/>
        </w:rPr>
        <w:t>Shared Services Review of Accounts</w:t>
      </w:r>
    </w:p>
    <w:p w14:paraId="68A941A4" w14:textId="77777777" w:rsidR="00782396" w:rsidRDefault="00782396" w:rsidP="00782396">
      <w:pPr>
        <w:tabs>
          <w:tab w:val="left" w:pos="567"/>
        </w:tabs>
        <w:ind w:left="567" w:hanging="567"/>
        <w:rPr>
          <w:rFonts w:cs="Arial"/>
          <w:szCs w:val="22"/>
        </w:rPr>
      </w:pPr>
      <w:r w:rsidRPr="00F45064">
        <w:rPr>
          <w:rFonts w:cs="Arial"/>
          <w:szCs w:val="22"/>
        </w:rPr>
        <w:tab/>
      </w:r>
      <w:r>
        <w:rPr>
          <w:rFonts w:cs="Arial"/>
          <w:szCs w:val="22"/>
        </w:rPr>
        <w:t>The following table outlines the main piece of work completed in the last period:</w:t>
      </w:r>
    </w:p>
    <w:p w14:paraId="68A941A5" w14:textId="77777777" w:rsidR="00782396" w:rsidRPr="00F45064" w:rsidRDefault="00782396" w:rsidP="00782396">
      <w:pPr>
        <w:tabs>
          <w:tab w:val="left" w:pos="567"/>
        </w:tabs>
        <w:ind w:left="567" w:hanging="567"/>
        <w:rPr>
          <w:rFonts w:cs="Arial"/>
          <w:szCs w:val="22"/>
        </w:rPr>
      </w:pPr>
      <w:r>
        <w:rPr>
          <w:rFonts w:cs="Arial"/>
          <w:szCs w:val="22"/>
        </w:rPr>
        <w:tab/>
      </w:r>
      <w:r>
        <w:rPr>
          <w:rFonts w:cs="Arial"/>
          <w:szCs w:val="22"/>
        </w:rPr>
        <w:tab/>
      </w:r>
    </w:p>
    <w:tbl>
      <w:tblPr>
        <w:tblStyle w:val="TableGrid"/>
        <w:tblW w:w="0" w:type="auto"/>
        <w:tblInd w:w="567" w:type="dxa"/>
        <w:tblLook w:val="04A0" w:firstRow="1" w:lastRow="0" w:firstColumn="1" w:lastColumn="0" w:noHBand="0" w:noVBand="1"/>
      </w:tblPr>
      <w:tblGrid>
        <w:gridCol w:w="2985"/>
        <w:gridCol w:w="2113"/>
        <w:gridCol w:w="3963"/>
      </w:tblGrid>
      <w:tr w:rsidR="0010638A" w14:paraId="68A941A9" w14:textId="77777777" w:rsidTr="00782396">
        <w:tc>
          <w:tcPr>
            <w:tcW w:w="2985" w:type="dxa"/>
            <w:shd w:val="clear" w:color="auto" w:fill="D9D9D9" w:themeFill="background1" w:themeFillShade="D9"/>
          </w:tcPr>
          <w:p w14:paraId="68A941A6" w14:textId="77777777" w:rsidR="00782396" w:rsidRPr="00906DD6" w:rsidRDefault="00782396" w:rsidP="00782396">
            <w:pPr>
              <w:tabs>
                <w:tab w:val="left" w:pos="567"/>
              </w:tabs>
              <w:rPr>
                <w:rFonts w:cs="Arial"/>
                <w:b/>
                <w:szCs w:val="22"/>
              </w:rPr>
            </w:pPr>
            <w:r w:rsidRPr="00906DD6">
              <w:rPr>
                <w:rFonts w:cs="Arial"/>
                <w:b/>
                <w:szCs w:val="22"/>
              </w:rPr>
              <w:t>Audit Work Area</w:t>
            </w:r>
          </w:p>
        </w:tc>
        <w:tc>
          <w:tcPr>
            <w:tcW w:w="2113" w:type="dxa"/>
            <w:shd w:val="clear" w:color="auto" w:fill="D9D9D9" w:themeFill="background1" w:themeFillShade="D9"/>
          </w:tcPr>
          <w:p w14:paraId="68A941A7" w14:textId="77777777" w:rsidR="00782396" w:rsidRPr="00906DD6" w:rsidRDefault="00782396" w:rsidP="00782396">
            <w:pPr>
              <w:tabs>
                <w:tab w:val="left" w:pos="567"/>
              </w:tabs>
              <w:rPr>
                <w:rFonts w:cs="Arial"/>
                <w:b/>
                <w:szCs w:val="22"/>
              </w:rPr>
            </w:pPr>
            <w:r w:rsidRPr="00906DD6">
              <w:rPr>
                <w:rFonts w:cs="Arial"/>
                <w:b/>
                <w:szCs w:val="22"/>
              </w:rPr>
              <w:t>Assurance Rating</w:t>
            </w:r>
          </w:p>
        </w:tc>
        <w:tc>
          <w:tcPr>
            <w:tcW w:w="3963" w:type="dxa"/>
            <w:shd w:val="clear" w:color="auto" w:fill="D9D9D9" w:themeFill="background1" w:themeFillShade="D9"/>
          </w:tcPr>
          <w:p w14:paraId="68A941A8" w14:textId="77777777" w:rsidR="00782396" w:rsidRPr="00906DD6" w:rsidRDefault="00782396" w:rsidP="00782396">
            <w:pPr>
              <w:tabs>
                <w:tab w:val="left" w:pos="567"/>
              </w:tabs>
              <w:rPr>
                <w:rFonts w:cs="Arial"/>
                <w:b/>
                <w:szCs w:val="22"/>
              </w:rPr>
            </w:pPr>
            <w:r w:rsidRPr="00906DD6">
              <w:rPr>
                <w:rFonts w:cs="Arial"/>
                <w:b/>
                <w:szCs w:val="22"/>
              </w:rPr>
              <w:t>Comments</w:t>
            </w:r>
          </w:p>
        </w:tc>
      </w:tr>
      <w:tr w:rsidR="0010638A" w14:paraId="68A941AD" w14:textId="77777777" w:rsidTr="00782396">
        <w:tc>
          <w:tcPr>
            <w:tcW w:w="2985" w:type="dxa"/>
          </w:tcPr>
          <w:p w14:paraId="68A941AA" w14:textId="77777777" w:rsidR="00782396" w:rsidRPr="008947B4" w:rsidRDefault="00782396" w:rsidP="00782396">
            <w:pPr>
              <w:tabs>
                <w:tab w:val="left" w:pos="567"/>
              </w:tabs>
              <w:rPr>
                <w:rFonts w:cs="Arial"/>
                <w:sz w:val="20"/>
              </w:rPr>
            </w:pPr>
            <w:r>
              <w:rPr>
                <w:rFonts w:cs="Arial"/>
                <w:sz w:val="20"/>
              </w:rPr>
              <w:t>GDPR Compliance Reviews</w:t>
            </w:r>
          </w:p>
        </w:tc>
        <w:tc>
          <w:tcPr>
            <w:tcW w:w="2113" w:type="dxa"/>
          </w:tcPr>
          <w:p w14:paraId="68A941AB" w14:textId="77777777" w:rsidR="00782396" w:rsidRPr="008947B4" w:rsidRDefault="00782396" w:rsidP="00782396">
            <w:pPr>
              <w:tabs>
                <w:tab w:val="left" w:pos="567"/>
              </w:tabs>
              <w:rPr>
                <w:rFonts w:cs="Arial"/>
                <w:sz w:val="20"/>
              </w:rPr>
            </w:pPr>
            <w:r>
              <w:rPr>
                <w:rFonts w:cs="Arial"/>
                <w:sz w:val="20"/>
              </w:rPr>
              <w:t>Limited</w:t>
            </w:r>
          </w:p>
        </w:tc>
        <w:tc>
          <w:tcPr>
            <w:tcW w:w="3963" w:type="dxa"/>
          </w:tcPr>
          <w:p w14:paraId="68A941AC" w14:textId="77777777" w:rsidR="00782396" w:rsidRPr="008947B4" w:rsidRDefault="00782396" w:rsidP="00782396">
            <w:pPr>
              <w:tabs>
                <w:tab w:val="left" w:pos="567"/>
              </w:tabs>
              <w:rPr>
                <w:rFonts w:cs="Arial"/>
                <w:sz w:val="20"/>
              </w:rPr>
            </w:pPr>
            <w:r>
              <w:rPr>
                <w:rFonts w:cs="Arial"/>
                <w:sz w:val="20"/>
              </w:rPr>
              <w:t>This review was undertaken to assess compliance with the General Data Protection Regulation (GDPR) which came into effect on 25</w:t>
            </w:r>
            <w:r w:rsidRPr="002B5F29">
              <w:rPr>
                <w:rFonts w:cs="Arial"/>
                <w:sz w:val="20"/>
                <w:vertAlign w:val="superscript"/>
              </w:rPr>
              <w:t>th</w:t>
            </w:r>
            <w:r>
              <w:rPr>
                <w:rFonts w:cs="Arial"/>
                <w:sz w:val="20"/>
              </w:rPr>
              <w:t xml:space="preserve"> May 2018.  Due to the increase in the level of risk to the Council the scope of the audit was increased as were the number of days required to complete this audit.  The audit identified that whilst some systems of control are in place there are significant weaknesses in the application of controls in this area as GDPR principles are still not fully implemented some 20 months after the regulations came into effect, leaving the Council open to significant risk. (A copy of the Audit report is to be provided to Members under a separate agenda item).  </w:t>
            </w:r>
          </w:p>
        </w:tc>
      </w:tr>
      <w:tr w:rsidR="0010638A" w14:paraId="68A941B1" w14:textId="77777777" w:rsidTr="00782396">
        <w:tc>
          <w:tcPr>
            <w:tcW w:w="2985" w:type="dxa"/>
          </w:tcPr>
          <w:p w14:paraId="68A941AE" w14:textId="77777777" w:rsidR="00782396" w:rsidRDefault="00782396" w:rsidP="00782396">
            <w:pPr>
              <w:tabs>
                <w:tab w:val="left" w:pos="567"/>
              </w:tabs>
              <w:rPr>
                <w:rFonts w:cs="Arial"/>
                <w:sz w:val="20"/>
              </w:rPr>
            </w:pPr>
            <w:r>
              <w:rPr>
                <w:rFonts w:cs="Arial"/>
                <w:sz w:val="20"/>
              </w:rPr>
              <w:lastRenderedPageBreak/>
              <w:t xml:space="preserve">Performance Management Information </w:t>
            </w:r>
          </w:p>
        </w:tc>
        <w:tc>
          <w:tcPr>
            <w:tcW w:w="2113" w:type="dxa"/>
          </w:tcPr>
          <w:p w14:paraId="68A941AF" w14:textId="77777777" w:rsidR="00782396" w:rsidRDefault="00782396" w:rsidP="00782396">
            <w:pPr>
              <w:tabs>
                <w:tab w:val="left" w:pos="567"/>
              </w:tabs>
              <w:rPr>
                <w:rFonts w:cs="Arial"/>
                <w:sz w:val="20"/>
              </w:rPr>
            </w:pPr>
            <w:r>
              <w:rPr>
                <w:rFonts w:cs="Arial"/>
                <w:sz w:val="20"/>
              </w:rPr>
              <w:t>Limited</w:t>
            </w:r>
          </w:p>
        </w:tc>
        <w:tc>
          <w:tcPr>
            <w:tcW w:w="3963" w:type="dxa"/>
          </w:tcPr>
          <w:p w14:paraId="68A941B0" w14:textId="77777777" w:rsidR="00782396" w:rsidRDefault="00782396" w:rsidP="00782396">
            <w:pPr>
              <w:tabs>
                <w:tab w:val="left" w:pos="567"/>
              </w:tabs>
              <w:rPr>
                <w:rFonts w:cs="Arial"/>
                <w:sz w:val="20"/>
              </w:rPr>
            </w:pPr>
            <w:r>
              <w:rPr>
                <w:rFonts w:cs="Arial"/>
                <w:sz w:val="20"/>
              </w:rPr>
              <w:t>Previously reported to Governance Committee however, a copy of the Audit report is to be provided to Members under a separate agenda item.</w:t>
            </w:r>
          </w:p>
        </w:tc>
      </w:tr>
    </w:tbl>
    <w:p w14:paraId="68A941B2" w14:textId="77777777" w:rsidR="00782396" w:rsidRDefault="00782396" w:rsidP="00782396">
      <w:pPr>
        <w:tabs>
          <w:tab w:val="left" w:pos="567"/>
        </w:tabs>
        <w:ind w:left="567" w:hanging="567"/>
        <w:rPr>
          <w:rFonts w:cs="Arial"/>
          <w:szCs w:val="22"/>
        </w:rPr>
      </w:pPr>
    </w:p>
    <w:p w14:paraId="68A941B3" w14:textId="77777777" w:rsidR="00782396" w:rsidRDefault="00782396" w:rsidP="00782396">
      <w:pPr>
        <w:tabs>
          <w:tab w:val="left" w:pos="567"/>
        </w:tabs>
        <w:ind w:left="567" w:hanging="567"/>
        <w:rPr>
          <w:rFonts w:cs="Arial"/>
          <w:szCs w:val="22"/>
        </w:rPr>
      </w:pPr>
      <w:r>
        <w:rPr>
          <w:rFonts w:cs="Arial"/>
          <w:szCs w:val="22"/>
        </w:rPr>
        <w:tab/>
        <w:t>T</w:t>
      </w:r>
      <w:r w:rsidRPr="0090513D">
        <w:rPr>
          <w:rFonts w:cs="Arial"/>
          <w:szCs w:val="22"/>
        </w:rPr>
        <w:t xml:space="preserve">he ‘% of audit plan completed’ for this period April – December 2019 currently stands at </w:t>
      </w:r>
      <w:r>
        <w:rPr>
          <w:rFonts w:cs="Arial"/>
          <w:szCs w:val="22"/>
        </w:rPr>
        <w:t>52</w:t>
      </w:r>
      <w:r w:rsidRPr="0090513D">
        <w:rPr>
          <w:rFonts w:cs="Arial"/>
          <w:szCs w:val="22"/>
        </w:rPr>
        <w:t xml:space="preserve">% (total of planned </w:t>
      </w:r>
      <w:r>
        <w:rPr>
          <w:rFonts w:cs="Arial"/>
          <w:szCs w:val="22"/>
        </w:rPr>
        <w:t>audit time used</w:t>
      </w:r>
      <w:r w:rsidRPr="0090513D">
        <w:rPr>
          <w:rFonts w:cs="Arial"/>
          <w:szCs w:val="22"/>
        </w:rPr>
        <w:t xml:space="preserve"> against the audit work plan)</w:t>
      </w:r>
      <w:r>
        <w:rPr>
          <w:rFonts w:cs="Arial"/>
          <w:szCs w:val="22"/>
        </w:rPr>
        <w:t xml:space="preserve">.  Whilst this is lower than expected for this point in the year </w:t>
      </w:r>
      <w:r w:rsidRPr="0090513D">
        <w:rPr>
          <w:rFonts w:cs="Arial"/>
          <w:szCs w:val="22"/>
        </w:rPr>
        <w:t xml:space="preserve">the combined % of audit plan work which has now either commenced, is in progress, is at draft report stage or complete currently stands at </w:t>
      </w:r>
      <w:r>
        <w:rPr>
          <w:rFonts w:cs="Arial"/>
          <w:szCs w:val="22"/>
        </w:rPr>
        <w:t>73</w:t>
      </w:r>
      <w:r w:rsidRPr="0090513D">
        <w:rPr>
          <w:rFonts w:cs="Arial"/>
          <w:szCs w:val="22"/>
        </w:rPr>
        <w:t>%.</w:t>
      </w:r>
    </w:p>
    <w:p w14:paraId="68A941B4" w14:textId="77777777" w:rsidR="00782396" w:rsidRDefault="00782396" w:rsidP="00782396">
      <w:pPr>
        <w:tabs>
          <w:tab w:val="left" w:pos="567"/>
        </w:tabs>
        <w:ind w:left="567" w:hanging="567"/>
        <w:rPr>
          <w:rFonts w:cs="Arial"/>
          <w:szCs w:val="22"/>
        </w:rPr>
      </w:pPr>
      <w:r>
        <w:rPr>
          <w:rFonts w:cs="Arial"/>
          <w:szCs w:val="22"/>
        </w:rPr>
        <w:tab/>
      </w:r>
    </w:p>
    <w:p w14:paraId="68A941B5" w14:textId="77777777" w:rsidR="00782396" w:rsidRDefault="00782396" w:rsidP="00782396">
      <w:pPr>
        <w:tabs>
          <w:tab w:val="left" w:pos="567"/>
        </w:tabs>
        <w:ind w:left="567" w:hanging="567"/>
        <w:rPr>
          <w:rFonts w:cs="Arial"/>
          <w:szCs w:val="22"/>
        </w:rPr>
      </w:pPr>
      <w:r>
        <w:rPr>
          <w:rFonts w:cs="Arial"/>
          <w:szCs w:val="22"/>
        </w:rPr>
        <w:tab/>
      </w:r>
      <w:r w:rsidRPr="0090513D">
        <w:rPr>
          <w:rFonts w:cs="Arial"/>
          <w:szCs w:val="22"/>
        </w:rPr>
        <w:t>The significant number of days spent on investigation and governance work for SRBC has impacted on the level of work completed at both SRBC and Chorley BC.  The investigation work is now concluded and will therefore lessen the impact on the audit staff and allow them to focus on the work within the audit plan.  In addition, the previously reported temporary arrangements with regards to the recruitment of 2 temporary auditors and 1 auditor acting up into the Principal Auditor role have been extended until the end of March 2020 which will ensure that the audit plan is completed.</w:t>
      </w:r>
    </w:p>
    <w:p w14:paraId="68A941B6" w14:textId="77777777" w:rsidR="00782396" w:rsidRDefault="00782396" w:rsidP="00782396">
      <w:pPr>
        <w:tabs>
          <w:tab w:val="left" w:pos="567"/>
        </w:tabs>
        <w:ind w:left="567" w:hanging="567"/>
        <w:rPr>
          <w:rFonts w:cs="Arial"/>
          <w:szCs w:val="22"/>
        </w:rPr>
      </w:pPr>
    </w:p>
    <w:p w14:paraId="68A941B7" w14:textId="77777777" w:rsidR="00782396" w:rsidRDefault="00782396" w:rsidP="00782396">
      <w:pPr>
        <w:tabs>
          <w:tab w:val="left" w:pos="567"/>
        </w:tabs>
        <w:ind w:left="567" w:hanging="567"/>
        <w:rPr>
          <w:rFonts w:cs="Arial"/>
          <w:szCs w:val="22"/>
        </w:rPr>
      </w:pPr>
      <w:r>
        <w:rPr>
          <w:rFonts w:cs="Arial"/>
          <w:szCs w:val="22"/>
        </w:rPr>
        <w:tab/>
      </w:r>
      <w:r w:rsidRPr="0090513D">
        <w:rPr>
          <w:rFonts w:cs="Arial"/>
          <w:szCs w:val="22"/>
        </w:rPr>
        <w:t>The re-focus of the audit team on the work within the audit plan is now evident by the number of reviews which have recently commenced, are in progress and at draft report stage, as per Appendix 1.  The progress of audit work against the plan is being closely monitored and reviewed by the Interim Head of Shared Assurance</w:t>
      </w:r>
      <w:r>
        <w:rPr>
          <w:rFonts w:cs="Arial"/>
          <w:szCs w:val="22"/>
        </w:rPr>
        <w:t>.</w:t>
      </w:r>
    </w:p>
    <w:p w14:paraId="68A941B8" w14:textId="77777777" w:rsidR="00782396" w:rsidRDefault="00782396" w:rsidP="00782396">
      <w:pPr>
        <w:tabs>
          <w:tab w:val="left" w:pos="567"/>
        </w:tabs>
        <w:ind w:left="567" w:hanging="567"/>
        <w:rPr>
          <w:rFonts w:cs="Arial"/>
          <w:szCs w:val="22"/>
        </w:rPr>
      </w:pPr>
    </w:p>
    <w:p w14:paraId="68A941B9" w14:textId="77777777" w:rsidR="00782396" w:rsidRPr="00EE5708" w:rsidRDefault="00782396" w:rsidP="00782396">
      <w:pPr>
        <w:tabs>
          <w:tab w:val="left" w:pos="567"/>
        </w:tabs>
        <w:ind w:left="567" w:hanging="567"/>
        <w:rPr>
          <w:rFonts w:cs="Arial"/>
          <w:szCs w:val="22"/>
        </w:rPr>
      </w:pPr>
      <w:r>
        <w:rPr>
          <w:rFonts w:cs="Arial"/>
          <w:szCs w:val="22"/>
        </w:rPr>
        <w:tab/>
      </w:r>
      <w:r>
        <w:rPr>
          <w:rFonts w:cs="Arial"/>
          <w:szCs w:val="22"/>
        </w:rPr>
        <w:tab/>
      </w:r>
    </w:p>
    <w:p w14:paraId="68A941BA" w14:textId="77777777" w:rsidR="00782396" w:rsidRPr="00792A2B" w:rsidRDefault="00782396" w:rsidP="00782396">
      <w:pPr>
        <w:tabs>
          <w:tab w:val="left" w:pos="567"/>
        </w:tabs>
        <w:ind w:left="567" w:hanging="567"/>
        <w:rPr>
          <w:rFonts w:cs="Arial"/>
          <w:b/>
        </w:rPr>
      </w:pPr>
      <w:r w:rsidRPr="00792A2B">
        <w:rPr>
          <w:rFonts w:cs="Arial"/>
          <w:b/>
        </w:rPr>
        <w:t>COMMENTS OF THE STATUTORY FINANCE OFFICER</w:t>
      </w:r>
    </w:p>
    <w:p w14:paraId="68A941BB" w14:textId="77777777" w:rsidR="00782396" w:rsidRPr="00792A2B" w:rsidRDefault="00782396" w:rsidP="00782396">
      <w:pPr>
        <w:tabs>
          <w:tab w:val="left" w:pos="567"/>
        </w:tabs>
        <w:ind w:left="567" w:hanging="567"/>
        <w:rPr>
          <w:rFonts w:cs="Arial"/>
          <w:b/>
        </w:rPr>
      </w:pPr>
    </w:p>
    <w:p w14:paraId="68A941BC" w14:textId="7D96A92A" w:rsidR="00782396" w:rsidRPr="003520E9" w:rsidRDefault="006219B1" w:rsidP="00BE3F6D">
      <w:pPr>
        <w:pStyle w:val="ListParagraph"/>
        <w:numPr>
          <w:ilvl w:val="0"/>
          <w:numId w:val="17"/>
        </w:numPr>
        <w:tabs>
          <w:tab w:val="left" w:pos="567"/>
        </w:tabs>
        <w:rPr>
          <w:rFonts w:ascii="Arial" w:hAnsi="Arial" w:cs="Arial"/>
        </w:rPr>
      </w:pPr>
      <w:r>
        <w:rPr>
          <w:rFonts w:ascii="Arial" w:hAnsi="Arial" w:cs="Arial"/>
        </w:rPr>
        <w:t xml:space="preserve"> </w:t>
      </w:r>
      <w:r w:rsidR="00BE3F6D">
        <w:rPr>
          <w:rFonts w:ascii="Arial" w:hAnsi="Arial" w:cs="Arial"/>
        </w:rPr>
        <w:t xml:space="preserve">The unplanned work particularly in relation to the investigation and governance work for South </w:t>
      </w:r>
      <w:proofErr w:type="spellStart"/>
      <w:r w:rsidR="00BE3F6D">
        <w:rPr>
          <w:rFonts w:ascii="Arial" w:hAnsi="Arial" w:cs="Arial"/>
        </w:rPr>
        <w:t>Ribble</w:t>
      </w:r>
      <w:proofErr w:type="spellEnd"/>
      <w:r w:rsidR="00BE3F6D">
        <w:rPr>
          <w:rFonts w:ascii="Arial" w:hAnsi="Arial" w:cs="Arial"/>
        </w:rPr>
        <w:t xml:space="preserve"> has impacted on the delivery of the planned work in the audit plan. In order to mitigate this, the interim staffing arrangements have been extended to the end of the financial year. The additional cost has been funded from underspends within the overall shared services budget.  </w:t>
      </w:r>
    </w:p>
    <w:p w14:paraId="68A941BD" w14:textId="77777777" w:rsidR="00782396" w:rsidRPr="00792A2B" w:rsidRDefault="00782396" w:rsidP="00782396">
      <w:pPr>
        <w:tabs>
          <w:tab w:val="left" w:pos="567"/>
        </w:tabs>
        <w:ind w:left="567" w:hanging="567"/>
        <w:rPr>
          <w:rFonts w:cs="Arial"/>
          <w:b/>
          <w:i/>
        </w:rPr>
      </w:pPr>
    </w:p>
    <w:p w14:paraId="68A941BE" w14:textId="77777777" w:rsidR="00782396" w:rsidRPr="00792A2B" w:rsidRDefault="00782396" w:rsidP="00782396">
      <w:pPr>
        <w:tabs>
          <w:tab w:val="left" w:pos="567"/>
        </w:tabs>
        <w:ind w:left="567" w:hanging="567"/>
        <w:rPr>
          <w:rFonts w:cs="Arial"/>
          <w:b/>
        </w:rPr>
      </w:pPr>
      <w:r w:rsidRPr="00792A2B">
        <w:rPr>
          <w:rFonts w:cs="Arial"/>
          <w:b/>
        </w:rPr>
        <w:t>COMMENTS OF THE MONITORING OFFICER</w:t>
      </w:r>
    </w:p>
    <w:p w14:paraId="68A941BF" w14:textId="77777777" w:rsidR="00782396" w:rsidRPr="00792A2B" w:rsidRDefault="00782396" w:rsidP="00782396">
      <w:pPr>
        <w:tabs>
          <w:tab w:val="left" w:pos="567"/>
        </w:tabs>
        <w:ind w:left="567" w:hanging="567"/>
        <w:rPr>
          <w:rFonts w:cs="Arial"/>
          <w:b/>
        </w:rPr>
      </w:pPr>
    </w:p>
    <w:p w14:paraId="68A941C0" w14:textId="77777777" w:rsidR="00782396" w:rsidRPr="003520E9" w:rsidRDefault="00782396" w:rsidP="00782396">
      <w:pPr>
        <w:pStyle w:val="ListParagraph"/>
        <w:numPr>
          <w:ilvl w:val="0"/>
          <w:numId w:val="17"/>
        </w:numPr>
        <w:tabs>
          <w:tab w:val="left" w:pos="567"/>
        </w:tabs>
        <w:rPr>
          <w:rFonts w:ascii="Arial" w:hAnsi="Arial" w:cs="Arial"/>
          <w:b/>
        </w:rPr>
      </w:pPr>
      <w:r>
        <w:rPr>
          <w:rFonts w:ascii="Arial" w:hAnsi="Arial" w:cs="Arial"/>
        </w:rPr>
        <w:t xml:space="preserve">  </w:t>
      </w:r>
      <w:bookmarkStart w:id="0" w:name="_GoBack"/>
      <w:r>
        <w:rPr>
          <w:rFonts w:ascii="Arial" w:hAnsi="Arial" w:cs="Arial"/>
        </w:rPr>
        <w:t xml:space="preserve">The legal implications have been considered in the report. </w:t>
      </w:r>
      <w:bookmarkEnd w:id="0"/>
    </w:p>
    <w:p w14:paraId="68A941C1" w14:textId="77777777" w:rsidR="00782396" w:rsidRPr="00792A2B" w:rsidRDefault="00782396" w:rsidP="00782396">
      <w:pPr>
        <w:rPr>
          <w:b/>
          <w:strike/>
          <w:szCs w:val="22"/>
        </w:rPr>
      </w:pPr>
    </w:p>
    <w:p w14:paraId="68A941C2" w14:textId="77777777" w:rsidR="00782396" w:rsidRPr="00792A2B" w:rsidRDefault="00782396" w:rsidP="00782396">
      <w:pPr>
        <w:rPr>
          <w:b/>
          <w:szCs w:val="22"/>
        </w:rPr>
      </w:pPr>
      <w:r w:rsidRPr="00792A2B">
        <w:rPr>
          <w:b/>
          <w:szCs w:val="22"/>
        </w:rPr>
        <w:t xml:space="preserve">OTHER IMPLICATIONS: </w:t>
      </w:r>
    </w:p>
    <w:p w14:paraId="68A941C3" w14:textId="77777777" w:rsidR="00782396" w:rsidRPr="00792A2B" w:rsidRDefault="00782396" w:rsidP="00782396">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10638A" w14:paraId="68A941CD" w14:textId="77777777" w:rsidTr="00782396">
        <w:trPr>
          <w:trHeight w:val="334"/>
        </w:trPr>
        <w:tc>
          <w:tcPr>
            <w:tcW w:w="3544" w:type="dxa"/>
            <w:shd w:val="clear" w:color="auto" w:fill="auto"/>
          </w:tcPr>
          <w:p w14:paraId="68A941C4" w14:textId="77777777" w:rsidR="00782396" w:rsidRPr="00792A2B" w:rsidRDefault="00782396" w:rsidP="00782396">
            <w:pPr>
              <w:rPr>
                <w:b/>
                <w:szCs w:val="22"/>
              </w:rPr>
            </w:pPr>
          </w:p>
          <w:p w14:paraId="68A941C5" w14:textId="77777777" w:rsidR="00782396" w:rsidRPr="00792A2B" w:rsidRDefault="00782396" w:rsidP="00782396">
            <w:pPr>
              <w:numPr>
                <w:ilvl w:val="0"/>
                <w:numId w:val="11"/>
              </w:numPr>
              <w:ind w:left="360"/>
              <w:rPr>
                <w:b/>
                <w:szCs w:val="22"/>
              </w:rPr>
            </w:pPr>
            <w:r w:rsidRPr="00792A2B">
              <w:rPr>
                <w:b/>
                <w:szCs w:val="22"/>
              </w:rPr>
              <w:t xml:space="preserve">Risk </w:t>
            </w:r>
          </w:p>
          <w:p w14:paraId="68A941C6" w14:textId="77777777" w:rsidR="00782396" w:rsidRPr="00792A2B" w:rsidRDefault="00782396" w:rsidP="00782396">
            <w:pPr>
              <w:rPr>
                <w:b/>
                <w:szCs w:val="22"/>
              </w:rPr>
            </w:pPr>
          </w:p>
          <w:p w14:paraId="68A941C7" w14:textId="77777777" w:rsidR="00782396" w:rsidRPr="00792A2B" w:rsidRDefault="00782396" w:rsidP="00782396">
            <w:pPr>
              <w:rPr>
                <w:b/>
                <w:szCs w:val="22"/>
              </w:rPr>
            </w:pPr>
          </w:p>
          <w:p w14:paraId="68A941C8" w14:textId="77777777" w:rsidR="00782396" w:rsidRPr="00792A2B" w:rsidRDefault="00782396" w:rsidP="00782396">
            <w:pPr>
              <w:rPr>
                <w:szCs w:val="22"/>
              </w:rPr>
            </w:pPr>
          </w:p>
        </w:tc>
        <w:tc>
          <w:tcPr>
            <w:tcW w:w="6379" w:type="dxa"/>
            <w:shd w:val="clear" w:color="auto" w:fill="auto"/>
          </w:tcPr>
          <w:p w14:paraId="68A941C9" w14:textId="77777777" w:rsidR="00782396" w:rsidRPr="00792A2B" w:rsidRDefault="00782396" w:rsidP="00782396">
            <w:pPr>
              <w:rPr>
                <w:szCs w:val="22"/>
              </w:rPr>
            </w:pPr>
          </w:p>
          <w:p w14:paraId="68A941CA" w14:textId="77777777" w:rsidR="00782396" w:rsidRPr="003520E9" w:rsidRDefault="00782396" w:rsidP="00782396">
            <w:pPr>
              <w:rPr>
                <w:szCs w:val="22"/>
              </w:rPr>
            </w:pPr>
            <w:r w:rsidRPr="003520E9">
              <w:rPr>
                <w:szCs w:val="22"/>
              </w:rPr>
              <w:t>The matters raised in the report are cross cutting and impact upon those individual services reviewed and the Internal Control environment of the Council.</w:t>
            </w:r>
          </w:p>
          <w:p w14:paraId="68A941CB" w14:textId="77777777" w:rsidR="00782396" w:rsidRPr="003520E9" w:rsidRDefault="00782396" w:rsidP="00782396">
            <w:pPr>
              <w:rPr>
                <w:szCs w:val="22"/>
              </w:rPr>
            </w:pPr>
            <w:r w:rsidRPr="003520E9">
              <w:rPr>
                <w:szCs w:val="22"/>
              </w:rPr>
              <w:t xml:space="preserve">Failure to report the progress of the Audit Plan to the Governance Committee would result in the lack of awareness of those charged with the responsibility for the Governance of the Council of issues </w:t>
            </w:r>
            <w:proofErr w:type="gramStart"/>
            <w:r w:rsidRPr="003520E9">
              <w:rPr>
                <w:szCs w:val="22"/>
              </w:rPr>
              <w:t>in regard to</w:t>
            </w:r>
            <w:proofErr w:type="gramEnd"/>
            <w:r w:rsidRPr="003520E9">
              <w:rPr>
                <w:szCs w:val="22"/>
              </w:rPr>
              <w:t xml:space="preserve"> the Council’s overall control environment.  This could result in financial, legal and / or reputational harm to the Council.</w:t>
            </w:r>
          </w:p>
          <w:p w14:paraId="68A941CC" w14:textId="77777777" w:rsidR="00782396" w:rsidRPr="00F43895" w:rsidRDefault="00782396" w:rsidP="00782396">
            <w:pPr>
              <w:rPr>
                <w:i/>
                <w:color w:val="2E74B5" w:themeColor="accent1" w:themeShade="BF"/>
                <w:szCs w:val="22"/>
              </w:rPr>
            </w:pPr>
          </w:p>
        </w:tc>
      </w:tr>
    </w:tbl>
    <w:p w14:paraId="68A941CE" w14:textId="77777777" w:rsidR="00782396" w:rsidRDefault="00782396" w:rsidP="00782396">
      <w:pPr>
        <w:rPr>
          <w:b/>
          <w:szCs w:val="22"/>
        </w:rPr>
      </w:pPr>
    </w:p>
    <w:p w14:paraId="68A941CF" w14:textId="77777777" w:rsidR="00782396" w:rsidRDefault="00782396" w:rsidP="00782396">
      <w:pPr>
        <w:tabs>
          <w:tab w:val="left" w:pos="567"/>
        </w:tabs>
        <w:rPr>
          <w:b/>
          <w:szCs w:val="22"/>
        </w:rPr>
      </w:pPr>
      <w:r>
        <w:rPr>
          <w:b/>
          <w:szCs w:val="22"/>
        </w:rPr>
        <w:t xml:space="preserve">BACKGROUND DOCUMENTS </w:t>
      </w:r>
    </w:p>
    <w:p w14:paraId="68A941D0" w14:textId="77777777" w:rsidR="00782396" w:rsidRPr="009C1143" w:rsidRDefault="00782396" w:rsidP="00782396">
      <w:pPr>
        <w:tabs>
          <w:tab w:val="left" w:pos="567"/>
        </w:tabs>
        <w:rPr>
          <w:szCs w:val="22"/>
        </w:rPr>
      </w:pPr>
    </w:p>
    <w:p w14:paraId="68A941D1" w14:textId="77777777" w:rsidR="00782396" w:rsidRPr="003520E9" w:rsidRDefault="00782396" w:rsidP="00782396">
      <w:pPr>
        <w:tabs>
          <w:tab w:val="left" w:pos="567"/>
        </w:tabs>
      </w:pPr>
      <w:r w:rsidRPr="003520E9">
        <w:t xml:space="preserve">South </w:t>
      </w:r>
      <w:proofErr w:type="spellStart"/>
      <w:r w:rsidRPr="003520E9">
        <w:t>Ribble</w:t>
      </w:r>
      <w:proofErr w:type="spellEnd"/>
      <w:r w:rsidRPr="003520E9">
        <w:t xml:space="preserve"> Internal Audit Plan 2019/20</w:t>
      </w:r>
    </w:p>
    <w:p w14:paraId="68A941D2" w14:textId="77777777" w:rsidR="00782396" w:rsidRPr="003520E9" w:rsidRDefault="00782396" w:rsidP="00782396">
      <w:pPr>
        <w:tabs>
          <w:tab w:val="left" w:pos="567"/>
        </w:tabs>
      </w:pPr>
      <w:r w:rsidRPr="003520E9">
        <w:t xml:space="preserve">Shared </w:t>
      </w:r>
      <w:r>
        <w:t xml:space="preserve">Financial </w:t>
      </w:r>
      <w:r w:rsidRPr="003520E9">
        <w:t>Services Internal Audit Plan 2019/20</w:t>
      </w:r>
    </w:p>
    <w:p w14:paraId="68A941D3" w14:textId="77777777" w:rsidR="00782396" w:rsidRDefault="00782396" w:rsidP="00782396">
      <w:pPr>
        <w:tabs>
          <w:tab w:val="left" w:pos="567"/>
        </w:tabs>
        <w:rPr>
          <w:i/>
          <w:color w:val="0070C0"/>
          <w:szCs w:val="22"/>
        </w:rPr>
      </w:pPr>
    </w:p>
    <w:p w14:paraId="68A941D4" w14:textId="77777777" w:rsidR="00782396" w:rsidRDefault="00782396" w:rsidP="00782396">
      <w:pPr>
        <w:tabs>
          <w:tab w:val="left" w:pos="567"/>
        </w:tabs>
        <w:rPr>
          <w:b/>
        </w:rPr>
      </w:pPr>
      <w:r w:rsidRPr="00792A2B">
        <w:rPr>
          <w:b/>
        </w:rPr>
        <w:lastRenderedPageBreak/>
        <w:t xml:space="preserve">APPENDICES </w:t>
      </w:r>
    </w:p>
    <w:p w14:paraId="68A941D5" w14:textId="77777777" w:rsidR="00782396" w:rsidRDefault="00782396" w:rsidP="00782396">
      <w:pPr>
        <w:tabs>
          <w:tab w:val="left" w:pos="567"/>
        </w:tabs>
        <w:rPr>
          <w:b/>
        </w:rPr>
      </w:pPr>
    </w:p>
    <w:p w14:paraId="68A941D6" w14:textId="77777777" w:rsidR="00782396" w:rsidRPr="00701F12" w:rsidRDefault="00782396" w:rsidP="00782396">
      <w:pPr>
        <w:tabs>
          <w:tab w:val="left" w:pos="567"/>
        </w:tabs>
        <w:rPr>
          <w:rFonts w:cs="Arial"/>
        </w:rPr>
      </w:pPr>
      <w:r w:rsidRPr="00701F12">
        <w:rPr>
          <w:rFonts w:cs="Arial"/>
        </w:rPr>
        <w:t xml:space="preserve">Appendix 1 – Internal Audit Plans 2019/20 Progress for South </w:t>
      </w:r>
      <w:proofErr w:type="spellStart"/>
      <w:r w:rsidRPr="00701F12">
        <w:rPr>
          <w:rFonts w:cs="Arial"/>
        </w:rPr>
        <w:t>Ribble</w:t>
      </w:r>
      <w:proofErr w:type="spellEnd"/>
      <w:r w:rsidRPr="00701F12">
        <w:rPr>
          <w:rFonts w:cs="Arial"/>
        </w:rPr>
        <w:t xml:space="preserve"> Council and Shared Financial Services. </w:t>
      </w:r>
    </w:p>
    <w:p w14:paraId="68A941D7" w14:textId="77777777" w:rsidR="00782396" w:rsidRDefault="00782396" w:rsidP="00782396">
      <w:pPr>
        <w:tabs>
          <w:tab w:val="left" w:pos="567"/>
          <w:tab w:val="left" w:pos="2839"/>
        </w:tabs>
        <w:rPr>
          <w:b/>
          <w:szCs w:val="22"/>
        </w:rPr>
      </w:pPr>
    </w:p>
    <w:p w14:paraId="68A941D8" w14:textId="77777777" w:rsidR="00782396" w:rsidRDefault="00782396" w:rsidP="00782396">
      <w:pPr>
        <w:tabs>
          <w:tab w:val="left" w:pos="2839"/>
        </w:tabs>
        <w:ind w:left="426" w:hanging="426"/>
        <w:rPr>
          <w:rFonts w:cs="Arial"/>
          <w:color w:val="0070C0"/>
        </w:rPr>
      </w:pPr>
    </w:p>
    <w:p w14:paraId="68A941D9" w14:textId="77777777" w:rsidR="00782396" w:rsidRPr="00701F12" w:rsidRDefault="00782396" w:rsidP="00782396">
      <w:pPr>
        <w:tabs>
          <w:tab w:val="left" w:pos="2839"/>
        </w:tabs>
        <w:ind w:left="426" w:hanging="426"/>
        <w:rPr>
          <w:rFonts w:cs="Arial"/>
        </w:rPr>
      </w:pPr>
      <w:r w:rsidRPr="00701F12">
        <w:rPr>
          <w:rFonts w:cs="Arial"/>
        </w:rPr>
        <w:t>Janice Bamber</w:t>
      </w:r>
    </w:p>
    <w:p w14:paraId="68A941DA" w14:textId="77777777" w:rsidR="00782396" w:rsidRPr="00701F12" w:rsidRDefault="00782396" w:rsidP="00782396">
      <w:pPr>
        <w:tabs>
          <w:tab w:val="left" w:pos="2839"/>
        </w:tabs>
        <w:rPr>
          <w:rFonts w:cs="Arial"/>
        </w:rPr>
      </w:pPr>
      <w:r w:rsidRPr="00701F12">
        <w:rPr>
          <w:rFonts w:cs="Arial"/>
        </w:rPr>
        <w:t xml:space="preserve">Interim Head of Shared Assurance </w:t>
      </w:r>
    </w:p>
    <w:p w14:paraId="68A941DB" w14:textId="77777777" w:rsidR="00782396" w:rsidRPr="007F1945" w:rsidRDefault="00782396" w:rsidP="00782396">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554"/>
        <w:gridCol w:w="2353"/>
      </w:tblGrid>
      <w:tr w:rsidR="0010638A" w14:paraId="68A941DF" w14:textId="77777777" w:rsidTr="00782396">
        <w:tc>
          <w:tcPr>
            <w:tcW w:w="5700" w:type="dxa"/>
            <w:shd w:val="clear" w:color="auto" w:fill="auto"/>
          </w:tcPr>
          <w:p w14:paraId="68A941DC" w14:textId="77777777" w:rsidR="00782396" w:rsidRPr="0031059E" w:rsidRDefault="00782396" w:rsidP="00782396">
            <w:pPr>
              <w:rPr>
                <w:rFonts w:cs="Arial"/>
              </w:rPr>
            </w:pPr>
            <w:r w:rsidRPr="0031059E">
              <w:rPr>
                <w:rFonts w:cs="Arial"/>
              </w:rPr>
              <w:t>Report Author:</w:t>
            </w:r>
          </w:p>
        </w:tc>
        <w:tc>
          <w:tcPr>
            <w:tcW w:w="1559" w:type="dxa"/>
            <w:shd w:val="clear" w:color="auto" w:fill="auto"/>
          </w:tcPr>
          <w:p w14:paraId="68A941DD" w14:textId="77777777" w:rsidR="00782396" w:rsidRPr="0031059E" w:rsidRDefault="00782396" w:rsidP="00782396">
            <w:pPr>
              <w:rPr>
                <w:rFonts w:cs="Arial"/>
              </w:rPr>
            </w:pPr>
            <w:r w:rsidRPr="0031059E">
              <w:rPr>
                <w:rFonts w:cs="Arial"/>
              </w:rPr>
              <w:t>Telephone:</w:t>
            </w:r>
          </w:p>
        </w:tc>
        <w:tc>
          <w:tcPr>
            <w:tcW w:w="2380" w:type="dxa"/>
            <w:shd w:val="clear" w:color="auto" w:fill="auto"/>
          </w:tcPr>
          <w:p w14:paraId="68A941DE" w14:textId="77777777" w:rsidR="00782396" w:rsidRPr="0031059E" w:rsidRDefault="00782396" w:rsidP="00782396">
            <w:pPr>
              <w:rPr>
                <w:rFonts w:cs="Arial"/>
              </w:rPr>
            </w:pPr>
            <w:r w:rsidRPr="0031059E">
              <w:rPr>
                <w:rFonts w:cs="Arial"/>
              </w:rPr>
              <w:t>Date:</w:t>
            </w:r>
          </w:p>
        </w:tc>
      </w:tr>
      <w:tr w:rsidR="0010638A" w14:paraId="68A941E5" w14:textId="77777777" w:rsidTr="00782396">
        <w:tc>
          <w:tcPr>
            <w:tcW w:w="5700" w:type="dxa"/>
            <w:shd w:val="clear" w:color="auto" w:fill="auto"/>
          </w:tcPr>
          <w:p w14:paraId="68A941E0" w14:textId="77777777" w:rsidR="00782396" w:rsidRPr="00701F12" w:rsidRDefault="00782396" w:rsidP="00782396">
            <w:pPr>
              <w:rPr>
                <w:rFonts w:cs="Arial"/>
              </w:rPr>
            </w:pPr>
            <w:r w:rsidRPr="00701F12">
              <w:rPr>
                <w:rFonts w:cs="Arial"/>
              </w:rPr>
              <w:t>Janice Bamber</w:t>
            </w:r>
          </w:p>
          <w:p w14:paraId="68A941E1" w14:textId="77777777" w:rsidR="00782396" w:rsidRPr="00701F12" w:rsidRDefault="00782396" w:rsidP="00782396">
            <w:pPr>
              <w:rPr>
                <w:rFonts w:cs="Arial"/>
              </w:rPr>
            </w:pPr>
            <w:r w:rsidRPr="00701F12">
              <w:rPr>
                <w:rFonts w:cs="Arial"/>
              </w:rPr>
              <w:t>Interim Head of Shared Assurance</w:t>
            </w:r>
          </w:p>
          <w:p w14:paraId="68A941E2" w14:textId="77777777" w:rsidR="00782396" w:rsidRPr="0031059E" w:rsidRDefault="00782396" w:rsidP="00782396">
            <w:pPr>
              <w:ind w:left="-539" w:firstLine="539"/>
              <w:rPr>
                <w:rFonts w:cs="Arial"/>
              </w:rPr>
            </w:pPr>
          </w:p>
        </w:tc>
        <w:tc>
          <w:tcPr>
            <w:tcW w:w="1559" w:type="dxa"/>
            <w:shd w:val="clear" w:color="auto" w:fill="auto"/>
          </w:tcPr>
          <w:p w14:paraId="68A941E3" w14:textId="77777777" w:rsidR="00782396" w:rsidRPr="0031059E" w:rsidRDefault="00782396" w:rsidP="00782396">
            <w:pPr>
              <w:rPr>
                <w:rFonts w:cs="Arial"/>
              </w:rPr>
            </w:pPr>
            <w:r>
              <w:rPr>
                <w:rFonts w:cs="Arial"/>
              </w:rPr>
              <w:t>01772 625272</w:t>
            </w:r>
          </w:p>
        </w:tc>
        <w:tc>
          <w:tcPr>
            <w:tcW w:w="2380" w:type="dxa"/>
            <w:shd w:val="clear" w:color="auto" w:fill="auto"/>
          </w:tcPr>
          <w:p w14:paraId="68A941E4" w14:textId="77777777" w:rsidR="00782396" w:rsidRPr="0031059E" w:rsidRDefault="00782396" w:rsidP="00782396">
            <w:pPr>
              <w:rPr>
                <w:rFonts w:cs="Arial"/>
              </w:rPr>
            </w:pPr>
            <w:r>
              <w:rPr>
                <w:rFonts w:cs="Arial"/>
              </w:rPr>
              <w:t>14 January 2020</w:t>
            </w:r>
          </w:p>
        </w:tc>
      </w:tr>
    </w:tbl>
    <w:p w14:paraId="68A941E6" w14:textId="77777777" w:rsidR="00782396" w:rsidRDefault="00782396" w:rsidP="00782396">
      <w:pPr>
        <w:tabs>
          <w:tab w:val="left" w:pos="2839"/>
        </w:tabs>
        <w:rPr>
          <w:rFonts w:cs="Arial"/>
        </w:rPr>
      </w:pPr>
    </w:p>
    <w:p w14:paraId="68A941E7" w14:textId="77777777" w:rsidR="00782396" w:rsidRDefault="00782396" w:rsidP="00782396">
      <w:pPr>
        <w:tabs>
          <w:tab w:val="left" w:pos="2839"/>
        </w:tabs>
        <w:rPr>
          <w:rFonts w:cs="Arial"/>
        </w:rPr>
      </w:pPr>
    </w:p>
    <w:p w14:paraId="68A941E8" w14:textId="77777777" w:rsidR="00782396" w:rsidRDefault="00782396" w:rsidP="00782396">
      <w:pPr>
        <w:tabs>
          <w:tab w:val="left" w:pos="2839"/>
        </w:tabs>
        <w:rPr>
          <w:rFonts w:cs="Arial"/>
        </w:rPr>
      </w:pPr>
    </w:p>
    <w:p w14:paraId="68A941E9" w14:textId="77777777" w:rsidR="00782396" w:rsidRDefault="00782396" w:rsidP="00782396">
      <w:pPr>
        <w:tabs>
          <w:tab w:val="left" w:pos="2839"/>
        </w:tabs>
        <w:rPr>
          <w:rFonts w:cs="Arial"/>
        </w:rPr>
      </w:pPr>
    </w:p>
    <w:p w14:paraId="68A941EA" w14:textId="77777777" w:rsidR="00782396" w:rsidRDefault="00782396" w:rsidP="00782396">
      <w:pPr>
        <w:tabs>
          <w:tab w:val="left" w:pos="2839"/>
        </w:tabs>
        <w:rPr>
          <w:rFonts w:cs="Arial"/>
        </w:rPr>
      </w:pPr>
    </w:p>
    <w:p w14:paraId="68A941EB" w14:textId="77777777" w:rsidR="00782396" w:rsidRDefault="00782396" w:rsidP="00782396">
      <w:pPr>
        <w:tabs>
          <w:tab w:val="left" w:pos="2839"/>
        </w:tabs>
        <w:rPr>
          <w:rFonts w:cs="Arial"/>
        </w:rPr>
      </w:pPr>
    </w:p>
    <w:p w14:paraId="68A941EC" w14:textId="77777777" w:rsidR="00782396" w:rsidRDefault="00782396" w:rsidP="00782396">
      <w:pPr>
        <w:tabs>
          <w:tab w:val="left" w:pos="2839"/>
        </w:tabs>
        <w:rPr>
          <w:rFonts w:cs="Arial"/>
        </w:rPr>
      </w:pPr>
    </w:p>
    <w:p w14:paraId="68A941ED" w14:textId="77777777" w:rsidR="00782396" w:rsidRDefault="00782396" w:rsidP="00782396">
      <w:pPr>
        <w:tabs>
          <w:tab w:val="left" w:pos="2839"/>
        </w:tabs>
        <w:rPr>
          <w:rFonts w:cs="Arial"/>
        </w:rPr>
      </w:pPr>
    </w:p>
    <w:p w14:paraId="68A941EE" w14:textId="77777777" w:rsidR="00782396" w:rsidRDefault="00782396" w:rsidP="00782396">
      <w:pPr>
        <w:tabs>
          <w:tab w:val="left" w:pos="2839"/>
        </w:tabs>
        <w:rPr>
          <w:rFonts w:cs="Arial"/>
        </w:rPr>
      </w:pPr>
    </w:p>
    <w:p w14:paraId="68A941EF" w14:textId="77777777" w:rsidR="00782396" w:rsidRDefault="00782396" w:rsidP="00782396">
      <w:pPr>
        <w:tabs>
          <w:tab w:val="left" w:pos="2839"/>
        </w:tabs>
        <w:rPr>
          <w:rFonts w:cs="Arial"/>
        </w:rPr>
      </w:pPr>
    </w:p>
    <w:p w14:paraId="68A941F0" w14:textId="77777777" w:rsidR="00782396" w:rsidRDefault="00782396" w:rsidP="00782396">
      <w:pPr>
        <w:tabs>
          <w:tab w:val="left" w:pos="2839"/>
        </w:tabs>
        <w:rPr>
          <w:rFonts w:cs="Arial"/>
        </w:rPr>
      </w:pPr>
    </w:p>
    <w:p w14:paraId="68A941F1" w14:textId="77777777" w:rsidR="00782396" w:rsidRDefault="00782396">
      <w:pPr>
        <w:rPr>
          <w:rFonts w:cs="Arial"/>
        </w:rPr>
      </w:pPr>
      <w:r>
        <w:rPr>
          <w:rFonts w:cs="Arial"/>
        </w:rPr>
        <w:br w:type="page"/>
      </w:r>
    </w:p>
    <w:p w14:paraId="68A941F2" w14:textId="77777777" w:rsidR="00782396" w:rsidRDefault="00782396" w:rsidP="00782396">
      <w:pPr>
        <w:tabs>
          <w:tab w:val="left" w:pos="2839"/>
        </w:tabs>
        <w:rPr>
          <w:rFonts w:cs="Arial"/>
        </w:rPr>
        <w:sectPr w:rsidR="00782396" w:rsidSect="00782396">
          <w:headerReference w:type="default" r:id="rId9"/>
          <w:footerReference w:type="default" r:id="rId10"/>
          <w:type w:val="continuous"/>
          <w:pgSz w:w="11906" w:h="16838" w:code="9"/>
          <w:pgMar w:top="1134" w:right="1134" w:bottom="964" w:left="1134" w:header="720" w:footer="720" w:gutter="0"/>
          <w:pgNumType w:start="1"/>
          <w:cols w:space="720"/>
        </w:sectPr>
      </w:pPr>
    </w:p>
    <w:p w14:paraId="68A941F3" w14:textId="77777777" w:rsidR="00782396" w:rsidRPr="00F802A3" w:rsidRDefault="00782396" w:rsidP="00782396">
      <w:pPr>
        <w:jc w:val="right"/>
        <w:rPr>
          <w:b/>
          <w:sz w:val="20"/>
        </w:rPr>
      </w:pPr>
      <w:r w:rsidRPr="00F802A3">
        <w:rPr>
          <w:b/>
          <w:sz w:val="20"/>
        </w:rPr>
        <w:lastRenderedPageBreak/>
        <w:t>APPENDIX 1</w:t>
      </w:r>
    </w:p>
    <w:p w14:paraId="68A941F4" w14:textId="77777777" w:rsidR="00782396" w:rsidRPr="00F802A3" w:rsidRDefault="00782396" w:rsidP="00782396">
      <w:pPr>
        <w:jc w:val="center"/>
        <w:rPr>
          <w:b/>
          <w:sz w:val="20"/>
        </w:rPr>
      </w:pPr>
      <w:r w:rsidRPr="00F802A3">
        <w:rPr>
          <w:b/>
          <w:sz w:val="20"/>
        </w:rPr>
        <w:t>INTERNAL AUDIT PLANS 2019/20</w:t>
      </w:r>
    </w:p>
    <w:p w14:paraId="68A941F5" w14:textId="77777777" w:rsidR="00782396" w:rsidRPr="00F802A3" w:rsidRDefault="00782396" w:rsidP="00782396">
      <w:pPr>
        <w:jc w:val="center"/>
        <w:rPr>
          <w:b/>
          <w:sz w:val="20"/>
        </w:rPr>
      </w:pPr>
      <w:r w:rsidRPr="00F802A3">
        <w:rPr>
          <w:b/>
          <w:sz w:val="20"/>
        </w:rPr>
        <w:t>SOUTH RIBBLE COUNCIL</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989"/>
        <w:gridCol w:w="706"/>
        <w:gridCol w:w="652"/>
        <w:gridCol w:w="708"/>
        <w:gridCol w:w="1674"/>
        <w:gridCol w:w="1350"/>
        <w:gridCol w:w="5859"/>
      </w:tblGrid>
      <w:tr w:rsidR="0010638A" w14:paraId="68A94200" w14:textId="77777777" w:rsidTr="00782396">
        <w:tc>
          <w:tcPr>
            <w:tcW w:w="3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1F6" w14:textId="77777777" w:rsidR="00782396" w:rsidRPr="00F802A3" w:rsidRDefault="00782396" w:rsidP="00782396">
            <w:pPr>
              <w:jc w:val="center"/>
              <w:rPr>
                <w:b/>
                <w:sz w:val="16"/>
                <w:szCs w:val="16"/>
              </w:rPr>
            </w:pPr>
            <w:r w:rsidRPr="00F802A3">
              <w:rPr>
                <w:b/>
                <w:sz w:val="16"/>
                <w:szCs w:val="16"/>
              </w:rPr>
              <w:t>WORK AREA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1F7" w14:textId="77777777" w:rsidR="00782396" w:rsidRPr="00F802A3" w:rsidRDefault="00782396" w:rsidP="00782396">
            <w:pPr>
              <w:jc w:val="center"/>
              <w:rPr>
                <w:b/>
                <w:sz w:val="16"/>
                <w:szCs w:val="16"/>
              </w:rPr>
            </w:pPr>
            <w:r w:rsidRPr="00F802A3">
              <w:rPr>
                <w:b/>
                <w:sz w:val="16"/>
                <w:szCs w:val="16"/>
              </w:rPr>
              <w:t>RISK</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1F8" w14:textId="77777777" w:rsidR="00782396" w:rsidRPr="00F802A3" w:rsidRDefault="00782396" w:rsidP="00782396">
            <w:pPr>
              <w:jc w:val="center"/>
              <w:rPr>
                <w:b/>
                <w:sz w:val="16"/>
                <w:szCs w:val="16"/>
              </w:rPr>
            </w:pPr>
            <w:r w:rsidRPr="00F802A3">
              <w:rPr>
                <w:b/>
                <w:sz w:val="16"/>
                <w:szCs w:val="16"/>
              </w:rPr>
              <w:t>EST</w:t>
            </w:r>
          </w:p>
          <w:p w14:paraId="68A941F9" w14:textId="77777777" w:rsidR="00782396" w:rsidRPr="00F802A3" w:rsidRDefault="00782396" w:rsidP="00782396">
            <w:pPr>
              <w:jc w:val="center"/>
              <w:rPr>
                <w:b/>
                <w:sz w:val="16"/>
                <w:szCs w:val="16"/>
              </w:rPr>
            </w:pPr>
            <w:r w:rsidRPr="00F802A3">
              <w:rPr>
                <w:b/>
                <w:sz w:val="16"/>
                <w:szCs w:val="16"/>
              </w:rPr>
              <w:t>(Days)</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1FA" w14:textId="77777777" w:rsidR="00782396" w:rsidRPr="00F802A3" w:rsidRDefault="00782396" w:rsidP="00782396">
            <w:pPr>
              <w:jc w:val="center"/>
              <w:rPr>
                <w:b/>
                <w:sz w:val="16"/>
                <w:szCs w:val="16"/>
              </w:rPr>
            </w:pPr>
            <w:r w:rsidRPr="00F802A3">
              <w:rPr>
                <w:b/>
                <w:sz w:val="16"/>
                <w:szCs w:val="16"/>
              </w:rPr>
              <w:t>ACT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1FB" w14:textId="77777777" w:rsidR="00782396" w:rsidRPr="00F802A3" w:rsidRDefault="00782396" w:rsidP="00782396">
            <w:pPr>
              <w:jc w:val="center"/>
              <w:rPr>
                <w:b/>
                <w:sz w:val="16"/>
                <w:szCs w:val="16"/>
              </w:rPr>
            </w:pPr>
            <w:r w:rsidRPr="00F802A3">
              <w:rPr>
                <w:b/>
                <w:sz w:val="16"/>
                <w:szCs w:val="16"/>
              </w:rPr>
              <w:t>BAL</w:t>
            </w:r>
          </w:p>
        </w:tc>
        <w:tc>
          <w:tcPr>
            <w:tcW w:w="1674" w:type="dxa"/>
            <w:tcBorders>
              <w:top w:val="single" w:sz="4" w:space="0" w:color="auto"/>
              <w:left w:val="single" w:sz="4" w:space="0" w:color="auto"/>
              <w:bottom w:val="single" w:sz="4" w:space="0" w:color="auto"/>
              <w:right w:val="single" w:sz="4" w:space="0" w:color="auto"/>
            </w:tcBorders>
            <w:vAlign w:val="center"/>
          </w:tcPr>
          <w:p w14:paraId="68A941FC" w14:textId="77777777" w:rsidR="00782396" w:rsidRPr="00F802A3" w:rsidRDefault="00782396" w:rsidP="00782396">
            <w:pPr>
              <w:jc w:val="center"/>
              <w:rPr>
                <w:b/>
                <w:sz w:val="16"/>
                <w:szCs w:val="16"/>
              </w:rPr>
            </w:pPr>
            <w:r w:rsidRPr="00F802A3">
              <w:rPr>
                <w:b/>
                <w:sz w:val="16"/>
                <w:szCs w:val="16"/>
              </w:rPr>
              <w:t>REVIEW STATUS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1FD" w14:textId="77777777" w:rsidR="00782396" w:rsidRPr="00F802A3" w:rsidRDefault="00782396" w:rsidP="00782396">
            <w:pPr>
              <w:jc w:val="center"/>
              <w:rPr>
                <w:b/>
                <w:sz w:val="16"/>
                <w:szCs w:val="16"/>
              </w:rPr>
            </w:pPr>
            <w:r w:rsidRPr="00F802A3">
              <w:rPr>
                <w:b/>
                <w:sz w:val="16"/>
                <w:szCs w:val="16"/>
              </w:rPr>
              <w:t>ASSURANCE</w:t>
            </w:r>
          </w:p>
          <w:p w14:paraId="68A941FE" w14:textId="77777777" w:rsidR="00782396" w:rsidRPr="00F802A3" w:rsidRDefault="00782396" w:rsidP="00782396">
            <w:pPr>
              <w:jc w:val="center"/>
              <w:rPr>
                <w:b/>
                <w:sz w:val="16"/>
                <w:szCs w:val="16"/>
              </w:rPr>
            </w:pPr>
            <w:r w:rsidRPr="00F802A3">
              <w:rPr>
                <w:b/>
                <w:sz w:val="16"/>
                <w:szCs w:val="16"/>
              </w:rPr>
              <w:t>RATING</w:t>
            </w: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1FF" w14:textId="77777777" w:rsidR="00782396" w:rsidRPr="00F802A3" w:rsidRDefault="00782396" w:rsidP="00782396">
            <w:pPr>
              <w:jc w:val="center"/>
              <w:rPr>
                <w:b/>
                <w:sz w:val="16"/>
                <w:szCs w:val="16"/>
              </w:rPr>
            </w:pPr>
            <w:r w:rsidRPr="00F802A3">
              <w:rPr>
                <w:b/>
                <w:sz w:val="16"/>
                <w:szCs w:val="16"/>
              </w:rPr>
              <w:t>STATUS</w:t>
            </w:r>
          </w:p>
        </w:tc>
      </w:tr>
      <w:tr w:rsidR="0010638A" w14:paraId="68A94202" w14:textId="77777777" w:rsidTr="00782396">
        <w:trPr>
          <w:trHeight w:val="221"/>
        </w:trPr>
        <w:tc>
          <w:tcPr>
            <w:tcW w:w="1522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8A94201" w14:textId="77777777" w:rsidR="00782396" w:rsidRPr="00F802A3" w:rsidRDefault="00782396" w:rsidP="00782396">
            <w:pPr>
              <w:rPr>
                <w:b/>
                <w:sz w:val="20"/>
                <w:u w:val="single"/>
              </w:rPr>
            </w:pPr>
            <w:r w:rsidRPr="00F802A3">
              <w:rPr>
                <w:b/>
                <w:sz w:val="20"/>
                <w:u w:val="single"/>
              </w:rPr>
              <w:t xml:space="preserve">AUDIT PLANNED WORK </w:t>
            </w:r>
          </w:p>
        </w:tc>
      </w:tr>
      <w:tr w:rsidR="0010638A" w14:paraId="68A9420B" w14:textId="77777777" w:rsidTr="00782396">
        <w:trPr>
          <w:trHeight w:val="206"/>
        </w:trPr>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68A94203" w14:textId="77777777" w:rsidR="00782396" w:rsidRPr="00F802A3" w:rsidRDefault="00782396" w:rsidP="00782396">
            <w:pPr>
              <w:rPr>
                <w:sz w:val="16"/>
                <w:szCs w:val="16"/>
              </w:rPr>
            </w:pPr>
            <w:r w:rsidRPr="00F802A3">
              <w:rPr>
                <w:sz w:val="16"/>
                <w:szCs w:val="16"/>
              </w:rPr>
              <w:t>Areas of work to be identified</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04" w14:textId="77777777" w:rsidR="00782396" w:rsidRPr="00F802A3" w:rsidRDefault="00782396" w:rsidP="00782396">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05" w14:textId="77777777" w:rsidR="00782396" w:rsidRPr="00F802A3" w:rsidRDefault="00782396" w:rsidP="00782396">
            <w:pPr>
              <w:jc w:val="center"/>
              <w:rPr>
                <w:sz w:val="16"/>
                <w:szCs w:val="16"/>
              </w:rPr>
            </w:pPr>
            <w:r w:rsidRPr="00F802A3">
              <w:rPr>
                <w:sz w:val="16"/>
                <w:szCs w:val="16"/>
              </w:rPr>
              <w:t>60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06" w14:textId="77777777" w:rsidR="00782396" w:rsidRPr="00F802A3" w:rsidRDefault="00782396" w:rsidP="00782396">
            <w:pPr>
              <w:jc w:val="center"/>
              <w:rPr>
                <w:sz w:val="16"/>
                <w:szCs w:val="16"/>
              </w:rPr>
            </w:pPr>
            <w:r w:rsidRPr="00F802A3">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07" w14:textId="77777777" w:rsidR="00782396" w:rsidRPr="00F802A3" w:rsidRDefault="00782396" w:rsidP="00782396">
            <w:pPr>
              <w:jc w:val="center"/>
              <w:rPr>
                <w:sz w:val="16"/>
                <w:szCs w:val="16"/>
              </w:rPr>
            </w:pPr>
            <w:r w:rsidRPr="00F802A3">
              <w:rPr>
                <w:sz w:val="16"/>
                <w:szCs w:val="16"/>
              </w:rPr>
              <w:t>60</w:t>
            </w:r>
          </w:p>
        </w:tc>
        <w:tc>
          <w:tcPr>
            <w:tcW w:w="1674" w:type="dxa"/>
            <w:tcBorders>
              <w:top w:val="single" w:sz="4" w:space="0" w:color="auto"/>
              <w:left w:val="single" w:sz="4" w:space="0" w:color="auto"/>
              <w:bottom w:val="single" w:sz="4" w:space="0" w:color="auto"/>
              <w:right w:val="single" w:sz="4" w:space="0" w:color="auto"/>
            </w:tcBorders>
            <w:vAlign w:val="center"/>
          </w:tcPr>
          <w:p w14:paraId="68A94208" w14:textId="77777777" w:rsidR="00782396" w:rsidRPr="00F802A3" w:rsidRDefault="00782396" w:rsidP="00782396">
            <w:pPr>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09"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0A" w14:textId="77777777" w:rsidR="00782396" w:rsidRPr="00F802A3" w:rsidRDefault="00782396" w:rsidP="00782396">
            <w:pPr>
              <w:rPr>
                <w:sz w:val="16"/>
                <w:szCs w:val="16"/>
              </w:rPr>
            </w:pPr>
          </w:p>
        </w:tc>
      </w:tr>
      <w:tr w:rsidR="0010638A" w14:paraId="68A9420D" w14:textId="77777777" w:rsidTr="00782396">
        <w:trPr>
          <w:trHeight w:val="221"/>
        </w:trPr>
        <w:tc>
          <w:tcPr>
            <w:tcW w:w="1522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8A9420C" w14:textId="77777777" w:rsidR="00782396" w:rsidRPr="00F802A3" w:rsidRDefault="00782396" w:rsidP="00782396">
            <w:pPr>
              <w:rPr>
                <w:b/>
                <w:sz w:val="16"/>
                <w:szCs w:val="16"/>
              </w:rPr>
            </w:pPr>
            <w:r w:rsidRPr="00F802A3">
              <w:rPr>
                <w:b/>
                <w:sz w:val="16"/>
                <w:szCs w:val="16"/>
              </w:rPr>
              <w:t>CORPORATE</w:t>
            </w:r>
          </w:p>
        </w:tc>
      </w:tr>
      <w:tr w:rsidR="0010638A" w14:paraId="68A94216" w14:textId="77777777" w:rsidTr="00782396">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68A9420E" w14:textId="77777777" w:rsidR="00782396" w:rsidRPr="00F802A3" w:rsidRDefault="00782396" w:rsidP="00782396">
            <w:pPr>
              <w:rPr>
                <w:sz w:val="16"/>
                <w:szCs w:val="16"/>
              </w:rPr>
            </w:pPr>
            <w:r w:rsidRPr="00F802A3">
              <w:rPr>
                <w:sz w:val="16"/>
                <w:szCs w:val="16"/>
              </w:rPr>
              <w:t>Corporate Complaints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0F" w14:textId="77777777" w:rsidR="00782396" w:rsidRPr="00F802A3" w:rsidRDefault="00782396" w:rsidP="00782396">
            <w:pPr>
              <w:jc w:val="center"/>
              <w:rPr>
                <w:sz w:val="16"/>
                <w:szCs w:val="16"/>
              </w:rPr>
            </w:pPr>
            <w:r w:rsidRPr="00F802A3">
              <w:rPr>
                <w:sz w:val="16"/>
                <w:szCs w:val="16"/>
              </w:rPr>
              <w:t>Medium</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10" w14:textId="77777777" w:rsidR="00782396" w:rsidRPr="00F802A3" w:rsidRDefault="00782396" w:rsidP="00782396">
            <w:pPr>
              <w:jc w:val="center"/>
              <w:rPr>
                <w:sz w:val="16"/>
                <w:szCs w:val="16"/>
              </w:rPr>
            </w:pPr>
            <w:r w:rsidRPr="00F802A3">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11" w14:textId="77777777" w:rsidR="00782396" w:rsidRPr="00F802A3" w:rsidRDefault="00782396" w:rsidP="00782396">
            <w:pPr>
              <w:jc w:val="center"/>
              <w:rPr>
                <w:sz w:val="16"/>
                <w:szCs w:val="16"/>
              </w:rPr>
            </w:pPr>
            <w:r w:rsidRPr="00F802A3">
              <w:rPr>
                <w:sz w:val="16"/>
                <w:szCs w:val="16"/>
              </w:rPr>
              <w:t>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12" w14:textId="77777777" w:rsidR="00782396" w:rsidRPr="00F802A3" w:rsidRDefault="00782396" w:rsidP="00782396">
            <w:pPr>
              <w:jc w:val="center"/>
              <w:rPr>
                <w:sz w:val="16"/>
                <w:szCs w:val="16"/>
              </w:rPr>
            </w:pPr>
            <w:r w:rsidRPr="00F802A3">
              <w:rPr>
                <w:sz w:val="16"/>
                <w:szCs w:val="16"/>
              </w:rPr>
              <w:t>4.8</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8A94213" w14:textId="77777777" w:rsidR="00782396" w:rsidRPr="00F802A3" w:rsidRDefault="00782396" w:rsidP="00782396">
            <w:pPr>
              <w:jc w:val="center"/>
              <w:rPr>
                <w:b/>
                <w:sz w:val="16"/>
                <w:szCs w:val="16"/>
              </w:rPr>
            </w:pPr>
            <w:r w:rsidRPr="00F802A3">
              <w:rPr>
                <w:b/>
                <w:sz w:val="16"/>
                <w:szCs w:val="16"/>
              </w:rPr>
              <w:t>In progress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14"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15" w14:textId="77777777" w:rsidR="00782396" w:rsidRPr="00F802A3" w:rsidRDefault="00782396" w:rsidP="00782396">
            <w:pPr>
              <w:rPr>
                <w:sz w:val="16"/>
                <w:szCs w:val="16"/>
              </w:rPr>
            </w:pPr>
            <w:r w:rsidRPr="00F802A3">
              <w:rPr>
                <w:sz w:val="16"/>
                <w:szCs w:val="16"/>
              </w:rPr>
              <w:t>Review of Complaints ongoing as part of investigation work</w:t>
            </w:r>
          </w:p>
        </w:tc>
      </w:tr>
      <w:tr w:rsidR="0010638A" w14:paraId="68A94218" w14:textId="77777777" w:rsidTr="00782396">
        <w:trPr>
          <w:trHeight w:val="221"/>
        </w:trPr>
        <w:tc>
          <w:tcPr>
            <w:tcW w:w="1522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8A94217" w14:textId="77777777" w:rsidR="00782396" w:rsidRPr="00F802A3" w:rsidRDefault="00782396" w:rsidP="00782396">
            <w:pPr>
              <w:rPr>
                <w:b/>
                <w:sz w:val="16"/>
                <w:szCs w:val="16"/>
              </w:rPr>
            </w:pPr>
            <w:r w:rsidRPr="00F802A3">
              <w:rPr>
                <w:b/>
                <w:sz w:val="16"/>
                <w:szCs w:val="16"/>
              </w:rPr>
              <w:t>RESOURCES &amp; TRANSFORMATION</w:t>
            </w:r>
          </w:p>
        </w:tc>
      </w:tr>
      <w:tr w:rsidR="0010638A" w14:paraId="68A9421A" w14:textId="77777777" w:rsidTr="00782396">
        <w:trPr>
          <w:trHeight w:val="221"/>
        </w:trPr>
        <w:tc>
          <w:tcPr>
            <w:tcW w:w="15228" w:type="dxa"/>
            <w:gridSpan w:val="8"/>
            <w:tcBorders>
              <w:top w:val="single" w:sz="4" w:space="0" w:color="auto"/>
              <w:left w:val="single" w:sz="4" w:space="0" w:color="auto"/>
              <w:bottom w:val="single" w:sz="4" w:space="0" w:color="auto"/>
              <w:right w:val="single" w:sz="4" w:space="0" w:color="auto"/>
            </w:tcBorders>
            <w:vAlign w:val="center"/>
          </w:tcPr>
          <w:p w14:paraId="68A94219" w14:textId="77777777" w:rsidR="00782396" w:rsidRPr="00F802A3" w:rsidRDefault="00782396" w:rsidP="00782396">
            <w:pPr>
              <w:rPr>
                <w:b/>
                <w:sz w:val="16"/>
                <w:szCs w:val="16"/>
              </w:rPr>
            </w:pPr>
            <w:r w:rsidRPr="00F802A3">
              <w:rPr>
                <w:b/>
                <w:sz w:val="16"/>
                <w:szCs w:val="16"/>
              </w:rPr>
              <w:t>HR</w:t>
            </w:r>
          </w:p>
        </w:tc>
      </w:tr>
      <w:tr w:rsidR="0010638A" w14:paraId="68A94223" w14:textId="77777777" w:rsidTr="00782396">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68A9421B" w14:textId="77777777" w:rsidR="00782396" w:rsidRPr="00F802A3" w:rsidRDefault="00782396" w:rsidP="00782396">
            <w:pPr>
              <w:rPr>
                <w:sz w:val="16"/>
                <w:szCs w:val="16"/>
              </w:rPr>
            </w:pPr>
            <w:r w:rsidRPr="00F802A3">
              <w:rPr>
                <w:sz w:val="16"/>
                <w:szCs w:val="16"/>
              </w:rPr>
              <w:t>Absence Management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1C" w14:textId="77777777" w:rsidR="00782396" w:rsidRPr="00F802A3" w:rsidRDefault="00782396" w:rsidP="00782396">
            <w:pPr>
              <w:jc w:val="center"/>
              <w:rPr>
                <w:sz w:val="16"/>
                <w:szCs w:val="16"/>
              </w:rPr>
            </w:pPr>
            <w:r w:rsidRPr="00F802A3">
              <w:rPr>
                <w:sz w:val="16"/>
                <w:szCs w:val="16"/>
              </w:rPr>
              <w:t>Medium</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1D" w14:textId="77777777" w:rsidR="00782396" w:rsidRPr="00F802A3" w:rsidRDefault="00782396" w:rsidP="00782396">
            <w:pPr>
              <w:jc w:val="center"/>
              <w:rPr>
                <w:sz w:val="16"/>
                <w:szCs w:val="16"/>
              </w:rPr>
            </w:pPr>
            <w:r w:rsidRPr="00F802A3">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1E" w14:textId="77777777" w:rsidR="00782396" w:rsidRPr="00F802A3" w:rsidRDefault="00782396" w:rsidP="00782396">
            <w:pPr>
              <w:jc w:val="center"/>
              <w:rPr>
                <w:sz w:val="16"/>
                <w:szCs w:val="16"/>
              </w:rPr>
            </w:pPr>
            <w:r w:rsidRPr="00F802A3">
              <w:rPr>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1F" w14:textId="77777777" w:rsidR="00782396" w:rsidRPr="00F802A3" w:rsidRDefault="00782396" w:rsidP="00782396">
            <w:pPr>
              <w:jc w:val="center"/>
              <w:rPr>
                <w:sz w:val="16"/>
                <w:szCs w:val="16"/>
              </w:rPr>
            </w:pPr>
            <w:r w:rsidRPr="00F802A3">
              <w:rPr>
                <w:sz w:val="16"/>
                <w:szCs w:val="16"/>
              </w:rPr>
              <w:t>8.6</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8A94220" w14:textId="77777777" w:rsidR="00782396" w:rsidRPr="00F802A3" w:rsidRDefault="00782396" w:rsidP="00782396">
            <w:pPr>
              <w:jc w:val="center"/>
              <w:rPr>
                <w:b/>
                <w:sz w:val="16"/>
                <w:szCs w:val="16"/>
              </w:rPr>
            </w:pPr>
            <w:r w:rsidRPr="00F802A3">
              <w:rPr>
                <w:b/>
                <w:sz w:val="16"/>
                <w:szCs w:val="16"/>
              </w:rPr>
              <w:t>Commenced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21"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22" w14:textId="77777777" w:rsidR="00782396" w:rsidRPr="00F802A3" w:rsidRDefault="00782396" w:rsidP="00782396">
            <w:pPr>
              <w:rPr>
                <w:sz w:val="16"/>
                <w:szCs w:val="16"/>
              </w:rPr>
            </w:pPr>
            <w:r w:rsidRPr="00F802A3">
              <w:rPr>
                <w:sz w:val="16"/>
                <w:szCs w:val="16"/>
              </w:rPr>
              <w:t>Audit scope agreed with Service Lead</w:t>
            </w:r>
          </w:p>
        </w:tc>
      </w:tr>
      <w:tr w:rsidR="0010638A" w14:paraId="68A94225" w14:textId="77777777" w:rsidTr="00782396">
        <w:trPr>
          <w:trHeight w:val="221"/>
        </w:trPr>
        <w:tc>
          <w:tcPr>
            <w:tcW w:w="15228" w:type="dxa"/>
            <w:gridSpan w:val="8"/>
            <w:tcBorders>
              <w:top w:val="single" w:sz="4" w:space="0" w:color="auto"/>
              <w:left w:val="single" w:sz="4" w:space="0" w:color="auto"/>
              <w:bottom w:val="single" w:sz="4" w:space="0" w:color="auto"/>
              <w:right w:val="single" w:sz="4" w:space="0" w:color="auto"/>
            </w:tcBorders>
            <w:vAlign w:val="center"/>
          </w:tcPr>
          <w:p w14:paraId="68A94224" w14:textId="77777777" w:rsidR="00782396" w:rsidRPr="00F802A3" w:rsidRDefault="00782396" w:rsidP="00782396">
            <w:pPr>
              <w:rPr>
                <w:b/>
                <w:sz w:val="16"/>
                <w:szCs w:val="16"/>
              </w:rPr>
            </w:pPr>
            <w:r w:rsidRPr="00F802A3">
              <w:rPr>
                <w:b/>
                <w:sz w:val="16"/>
                <w:szCs w:val="16"/>
              </w:rPr>
              <w:t>Democratic Services</w:t>
            </w:r>
          </w:p>
        </w:tc>
      </w:tr>
      <w:tr w:rsidR="0010638A" w14:paraId="68A9422E" w14:textId="77777777" w:rsidTr="00782396">
        <w:trPr>
          <w:trHeight w:val="159"/>
        </w:trPr>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68A94226" w14:textId="77777777" w:rsidR="00782396" w:rsidRPr="00F802A3" w:rsidRDefault="00782396" w:rsidP="00782396">
            <w:pPr>
              <w:rPr>
                <w:sz w:val="16"/>
                <w:szCs w:val="16"/>
              </w:rPr>
            </w:pPr>
            <w:r w:rsidRPr="00F802A3">
              <w:rPr>
                <w:sz w:val="16"/>
                <w:szCs w:val="16"/>
              </w:rPr>
              <w:t>Ethical Culture Review</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27"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28" w14:textId="77777777" w:rsidR="00782396" w:rsidRPr="00F802A3" w:rsidRDefault="00782396" w:rsidP="00782396">
            <w:pPr>
              <w:jc w:val="center"/>
              <w:rPr>
                <w:sz w:val="16"/>
                <w:szCs w:val="16"/>
              </w:rPr>
            </w:pPr>
            <w:r w:rsidRPr="00F802A3">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29" w14:textId="77777777" w:rsidR="00782396" w:rsidRPr="00F802A3" w:rsidRDefault="00782396" w:rsidP="00782396">
            <w:pPr>
              <w:jc w:val="center"/>
              <w:rPr>
                <w:sz w:val="16"/>
                <w:szCs w:val="16"/>
              </w:rPr>
            </w:pPr>
            <w:r w:rsidRPr="00F802A3">
              <w:rPr>
                <w:sz w:val="16"/>
                <w:szCs w:val="16"/>
              </w:rPr>
              <w:t>7.7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2A" w14:textId="77777777" w:rsidR="00782396" w:rsidRPr="00F802A3" w:rsidRDefault="00782396" w:rsidP="00782396">
            <w:pPr>
              <w:jc w:val="center"/>
              <w:rPr>
                <w:sz w:val="16"/>
                <w:szCs w:val="16"/>
              </w:rPr>
            </w:pPr>
            <w:r w:rsidRPr="00F802A3">
              <w:rPr>
                <w:sz w:val="16"/>
                <w:szCs w:val="16"/>
              </w:rPr>
              <w:t>2.3</w:t>
            </w:r>
          </w:p>
        </w:tc>
        <w:tc>
          <w:tcPr>
            <w:tcW w:w="1674" w:type="dxa"/>
            <w:tcBorders>
              <w:top w:val="single" w:sz="4" w:space="0" w:color="auto"/>
              <w:left w:val="single" w:sz="4" w:space="0" w:color="auto"/>
              <w:bottom w:val="single" w:sz="4" w:space="0" w:color="auto"/>
              <w:right w:val="single" w:sz="4" w:space="0" w:color="auto"/>
            </w:tcBorders>
            <w:vAlign w:val="center"/>
          </w:tcPr>
          <w:p w14:paraId="68A9422B" w14:textId="77777777" w:rsidR="00782396" w:rsidRPr="00F802A3" w:rsidRDefault="00782396" w:rsidP="00782396">
            <w:pPr>
              <w:jc w:val="center"/>
              <w:rPr>
                <w:b/>
                <w:sz w:val="16"/>
                <w:szCs w:val="16"/>
              </w:rPr>
            </w:pPr>
            <w:r w:rsidRPr="00F802A3">
              <w:rPr>
                <w:b/>
                <w:sz w:val="16"/>
                <w:szCs w:val="16"/>
              </w:rPr>
              <w:t>In Progress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2C"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2D" w14:textId="77777777" w:rsidR="00782396" w:rsidRPr="00F802A3" w:rsidRDefault="00782396" w:rsidP="00782396">
            <w:pPr>
              <w:rPr>
                <w:sz w:val="16"/>
                <w:szCs w:val="16"/>
              </w:rPr>
            </w:pPr>
            <w:r w:rsidRPr="00F802A3">
              <w:rPr>
                <w:sz w:val="16"/>
                <w:szCs w:val="16"/>
              </w:rPr>
              <w:t>Audit scope agreed with Service Lead / Testing in progress</w:t>
            </w:r>
          </w:p>
        </w:tc>
      </w:tr>
      <w:tr w:rsidR="0010638A" w14:paraId="68A94230" w14:textId="77777777" w:rsidTr="00782396">
        <w:trPr>
          <w:trHeight w:val="221"/>
        </w:trPr>
        <w:tc>
          <w:tcPr>
            <w:tcW w:w="152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A9422F" w14:textId="77777777" w:rsidR="00782396" w:rsidRPr="00F802A3" w:rsidRDefault="00782396" w:rsidP="00782396">
            <w:pPr>
              <w:rPr>
                <w:b/>
                <w:sz w:val="16"/>
                <w:szCs w:val="16"/>
              </w:rPr>
            </w:pPr>
            <w:r w:rsidRPr="00F802A3">
              <w:rPr>
                <w:b/>
                <w:sz w:val="16"/>
                <w:szCs w:val="16"/>
              </w:rPr>
              <w:t>Customer &amp; Digital</w:t>
            </w:r>
          </w:p>
        </w:tc>
      </w:tr>
      <w:tr w:rsidR="0010638A" w14:paraId="68A94239" w14:textId="77777777" w:rsidTr="00782396">
        <w:trPr>
          <w:trHeight w:val="221"/>
        </w:trPr>
        <w:tc>
          <w:tcPr>
            <w:tcW w:w="3290" w:type="dxa"/>
            <w:tcBorders>
              <w:top w:val="single" w:sz="4" w:space="0" w:color="auto"/>
              <w:left w:val="single" w:sz="4" w:space="0" w:color="auto"/>
              <w:bottom w:val="single" w:sz="4" w:space="0" w:color="auto"/>
              <w:right w:val="nil"/>
            </w:tcBorders>
            <w:shd w:val="clear" w:color="auto" w:fill="auto"/>
            <w:vAlign w:val="center"/>
          </w:tcPr>
          <w:p w14:paraId="68A94231" w14:textId="77777777" w:rsidR="00782396" w:rsidRPr="00F802A3" w:rsidRDefault="00782396" w:rsidP="00782396">
            <w:pPr>
              <w:rPr>
                <w:sz w:val="16"/>
                <w:szCs w:val="16"/>
              </w:rPr>
            </w:pPr>
            <w:r w:rsidRPr="00F802A3">
              <w:rPr>
                <w:sz w:val="16"/>
                <w:szCs w:val="16"/>
              </w:rPr>
              <w:t>ICT Review</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32"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33" w14:textId="77777777" w:rsidR="00782396" w:rsidRPr="00F802A3" w:rsidRDefault="00782396" w:rsidP="00782396">
            <w:pPr>
              <w:jc w:val="center"/>
              <w:rPr>
                <w:sz w:val="16"/>
                <w:szCs w:val="16"/>
              </w:rPr>
            </w:pPr>
            <w:r w:rsidRPr="00F802A3">
              <w:rPr>
                <w:sz w:val="16"/>
                <w:szCs w:val="16"/>
              </w:rPr>
              <w:t>20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34" w14:textId="77777777" w:rsidR="00782396" w:rsidRPr="00F802A3" w:rsidRDefault="00782396" w:rsidP="00782396">
            <w:pPr>
              <w:jc w:val="center"/>
              <w:rPr>
                <w:sz w:val="16"/>
                <w:szCs w:val="16"/>
              </w:rPr>
            </w:pPr>
            <w:r w:rsidRPr="00F802A3">
              <w:rPr>
                <w:sz w:val="16"/>
                <w:szCs w:val="16"/>
              </w:rPr>
              <w:t>3.3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35" w14:textId="77777777" w:rsidR="00782396" w:rsidRPr="00F802A3" w:rsidRDefault="00782396" w:rsidP="00782396">
            <w:pPr>
              <w:jc w:val="center"/>
              <w:rPr>
                <w:sz w:val="16"/>
                <w:szCs w:val="16"/>
              </w:rPr>
            </w:pPr>
            <w:r w:rsidRPr="00F802A3">
              <w:rPr>
                <w:sz w:val="16"/>
                <w:szCs w:val="16"/>
              </w:rPr>
              <w:t>16.7</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8A94236" w14:textId="77777777" w:rsidR="00782396" w:rsidRPr="00F802A3" w:rsidRDefault="00782396" w:rsidP="00782396">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37"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38" w14:textId="77777777" w:rsidR="00782396" w:rsidRPr="00F802A3" w:rsidRDefault="00782396" w:rsidP="00782396">
            <w:pPr>
              <w:rPr>
                <w:sz w:val="16"/>
                <w:szCs w:val="16"/>
              </w:rPr>
            </w:pPr>
            <w:r w:rsidRPr="00F802A3">
              <w:rPr>
                <w:sz w:val="16"/>
                <w:szCs w:val="16"/>
              </w:rPr>
              <w:t xml:space="preserve">Meeting with MIAA to agree areas to be reviewed and assessment of audit work previously undertaken within ICT </w:t>
            </w:r>
          </w:p>
        </w:tc>
      </w:tr>
      <w:tr w:rsidR="0010638A" w14:paraId="68A94242" w14:textId="77777777" w:rsidTr="00782396">
        <w:trPr>
          <w:trHeight w:val="221"/>
        </w:trPr>
        <w:tc>
          <w:tcPr>
            <w:tcW w:w="3290" w:type="dxa"/>
            <w:tcBorders>
              <w:top w:val="single" w:sz="4" w:space="0" w:color="auto"/>
              <w:left w:val="single" w:sz="4" w:space="0" w:color="auto"/>
              <w:bottom w:val="single" w:sz="4" w:space="0" w:color="auto"/>
              <w:right w:val="nil"/>
            </w:tcBorders>
            <w:shd w:val="clear" w:color="auto" w:fill="E7E6E6" w:themeFill="background2"/>
            <w:vAlign w:val="center"/>
          </w:tcPr>
          <w:p w14:paraId="68A9423A" w14:textId="77777777" w:rsidR="00782396" w:rsidRPr="00F802A3" w:rsidRDefault="00782396" w:rsidP="00782396">
            <w:pPr>
              <w:rPr>
                <w:sz w:val="16"/>
                <w:szCs w:val="16"/>
              </w:rPr>
            </w:pPr>
            <w:r w:rsidRPr="00F802A3">
              <w:rPr>
                <w:sz w:val="16"/>
                <w:szCs w:val="16"/>
              </w:rPr>
              <w:t>GDPR Compliance Reviews</w:t>
            </w:r>
          </w:p>
        </w:tc>
        <w:tc>
          <w:tcPr>
            <w:tcW w:w="9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3B"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3C" w14:textId="77777777" w:rsidR="00782396" w:rsidRPr="00F802A3" w:rsidRDefault="00782396" w:rsidP="00782396">
            <w:pPr>
              <w:jc w:val="center"/>
              <w:rPr>
                <w:sz w:val="16"/>
                <w:szCs w:val="16"/>
              </w:rPr>
            </w:pPr>
            <w:r w:rsidRPr="00F802A3">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3D" w14:textId="77777777" w:rsidR="00782396" w:rsidRPr="00F802A3" w:rsidRDefault="00782396" w:rsidP="00782396">
            <w:pPr>
              <w:jc w:val="center"/>
              <w:rPr>
                <w:sz w:val="16"/>
                <w:szCs w:val="16"/>
              </w:rPr>
            </w:pPr>
            <w:r w:rsidRPr="00F802A3">
              <w:rPr>
                <w:sz w:val="16"/>
                <w:szCs w:val="16"/>
              </w:rPr>
              <w:t>35.3</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3E" w14:textId="77777777" w:rsidR="00782396" w:rsidRPr="00F802A3" w:rsidRDefault="00782396" w:rsidP="00782396">
            <w:pPr>
              <w:jc w:val="center"/>
              <w:rPr>
                <w:sz w:val="16"/>
                <w:szCs w:val="16"/>
              </w:rPr>
            </w:pPr>
            <w:r w:rsidRPr="00F802A3">
              <w:rPr>
                <w:sz w:val="16"/>
                <w:szCs w:val="16"/>
              </w:rPr>
              <w:t>(25.3)</w:t>
            </w:r>
          </w:p>
        </w:tc>
        <w:tc>
          <w:tcPr>
            <w:tcW w:w="167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3F" w14:textId="77777777" w:rsidR="00782396" w:rsidRPr="00F802A3" w:rsidRDefault="00782396" w:rsidP="00782396">
            <w:pPr>
              <w:jc w:val="center"/>
              <w:rPr>
                <w:b/>
                <w:sz w:val="16"/>
                <w:szCs w:val="16"/>
              </w:rPr>
            </w:pPr>
            <w:r w:rsidRPr="00F802A3">
              <w:rPr>
                <w:b/>
                <w:sz w:val="16"/>
                <w:szCs w:val="16"/>
              </w:rPr>
              <w:t>Completed</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40" w14:textId="77777777" w:rsidR="00782396" w:rsidRPr="00F802A3" w:rsidRDefault="00782396" w:rsidP="00782396">
            <w:pPr>
              <w:jc w:val="center"/>
              <w:rPr>
                <w:b/>
                <w:sz w:val="16"/>
                <w:szCs w:val="16"/>
              </w:rPr>
            </w:pPr>
            <w:r w:rsidRPr="00F802A3">
              <w:rPr>
                <w:b/>
                <w:sz w:val="16"/>
                <w:szCs w:val="16"/>
              </w:rPr>
              <w:t>Limited</w:t>
            </w:r>
          </w:p>
        </w:tc>
        <w:tc>
          <w:tcPr>
            <w:tcW w:w="5859" w:type="dxa"/>
            <w:shd w:val="clear" w:color="auto" w:fill="E7E6E6" w:themeFill="background2"/>
            <w:vAlign w:val="center"/>
          </w:tcPr>
          <w:p w14:paraId="68A94241" w14:textId="77777777" w:rsidR="00782396" w:rsidRPr="00F802A3" w:rsidRDefault="00782396" w:rsidP="00782396">
            <w:pPr>
              <w:rPr>
                <w:sz w:val="16"/>
                <w:szCs w:val="16"/>
              </w:rPr>
            </w:pPr>
            <w:r w:rsidRPr="00F802A3">
              <w:rPr>
                <w:sz w:val="16"/>
                <w:szCs w:val="16"/>
              </w:rPr>
              <w:t>Further work completed, reported to Leadership Team and management actions to be agreed as part of Annual Governance Statement work</w:t>
            </w:r>
          </w:p>
        </w:tc>
      </w:tr>
      <w:tr w:rsidR="0010638A" w14:paraId="68A9424B" w14:textId="77777777" w:rsidTr="00782396">
        <w:trPr>
          <w:trHeight w:val="221"/>
        </w:trPr>
        <w:tc>
          <w:tcPr>
            <w:tcW w:w="3290" w:type="dxa"/>
            <w:tcBorders>
              <w:top w:val="single" w:sz="4" w:space="0" w:color="auto"/>
              <w:left w:val="single" w:sz="4" w:space="0" w:color="auto"/>
              <w:bottom w:val="single" w:sz="4" w:space="0" w:color="auto"/>
              <w:right w:val="nil"/>
            </w:tcBorders>
            <w:shd w:val="clear" w:color="auto" w:fill="auto"/>
            <w:vAlign w:val="center"/>
          </w:tcPr>
          <w:p w14:paraId="68A94243" w14:textId="77777777" w:rsidR="00782396" w:rsidRPr="00F802A3" w:rsidRDefault="00782396" w:rsidP="00782396">
            <w:pPr>
              <w:rPr>
                <w:sz w:val="16"/>
                <w:szCs w:val="16"/>
              </w:rPr>
            </w:pPr>
            <w:r w:rsidRPr="00F802A3">
              <w:rPr>
                <w:sz w:val="16"/>
                <w:szCs w:val="16"/>
              </w:rPr>
              <w:t>Council Tax</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44"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45" w14:textId="77777777" w:rsidR="00782396" w:rsidRPr="00F802A3" w:rsidRDefault="00782396" w:rsidP="00782396">
            <w:pPr>
              <w:jc w:val="center"/>
              <w:rPr>
                <w:sz w:val="16"/>
                <w:szCs w:val="16"/>
              </w:rPr>
            </w:pPr>
            <w:r w:rsidRPr="00F802A3">
              <w:rPr>
                <w:sz w:val="16"/>
                <w:szCs w:val="16"/>
              </w:rPr>
              <w:t>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46" w14:textId="77777777" w:rsidR="00782396" w:rsidRPr="00F802A3" w:rsidRDefault="00782396" w:rsidP="00782396">
            <w:pPr>
              <w:jc w:val="center"/>
              <w:rPr>
                <w:sz w:val="16"/>
                <w:szCs w:val="16"/>
              </w:rPr>
            </w:pPr>
            <w:r w:rsidRPr="00F802A3">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47" w14:textId="77777777" w:rsidR="00782396" w:rsidRPr="00F802A3" w:rsidRDefault="00782396" w:rsidP="00782396">
            <w:pPr>
              <w:jc w:val="center"/>
              <w:rPr>
                <w:sz w:val="16"/>
                <w:szCs w:val="16"/>
              </w:rPr>
            </w:pPr>
            <w:r w:rsidRPr="00F802A3">
              <w:rPr>
                <w:sz w:val="16"/>
                <w:szCs w:val="16"/>
              </w:rPr>
              <w:t>5</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8A94248" w14:textId="77777777" w:rsidR="00782396" w:rsidRPr="00F802A3" w:rsidRDefault="00782396" w:rsidP="00782396">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49"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4A" w14:textId="77777777" w:rsidR="00782396" w:rsidRPr="00F802A3" w:rsidRDefault="00782396" w:rsidP="00782396">
            <w:pPr>
              <w:rPr>
                <w:sz w:val="16"/>
                <w:szCs w:val="16"/>
              </w:rPr>
            </w:pPr>
          </w:p>
        </w:tc>
      </w:tr>
      <w:tr w:rsidR="0010638A" w14:paraId="68A94254" w14:textId="77777777" w:rsidTr="00782396">
        <w:trPr>
          <w:trHeight w:val="221"/>
        </w:trPr>
        <w:tc>
          <w:tcPr>
            <w:tcW w:w="3290" w:type="dxa"/>
            <w:tcBorders>
              <w:top w:val="single" w:sz="4" w:space="0" w:color="auto"/>
              <w:left w:val="single" w:sz="4" w:space="0" w:color="auto"/>
              <w:bottom w:val="single" w:sz="4" w:space="0" w:color="auto"/>
              <w:right w:val="nil"/>
            </w:tcBorders>
            <w:shd w:val="clear" w:color="auto" w:fill="auto"/>
            <w:vAlign w:val="center"/>
          </w:tcPr>
          <w:p w14:paraId="68A9424C" w14:textId="77777777" w:rsidR="00782396" w:rsidRPr="00F802A3" w:rsidRDefault="00782396" w:rsidP="00782396">
            <w:pPr>
              <w:rPr>
                <w:sz w:val="16"/>
                <w:szCs w:val="16"/>
              </w:rPr>
            </w:pPr>
            <w:r w:rsidRPr="00F802A3">
              <w:rPr>
                <w:sz w:val="16"/>
                <w:szCs w:val="16"/>
              </w:rPr>
              <w:t>NNDR</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4D"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4E" w14:textId="77777777" w:rsidR="00782396" w:rsidRPr="00F802A3" w:rsidRDefault="00782396" w:rsidP="00782396">
            <w:pPr>
              <w:jc w:val="center"/>
              <w:rPr>
                <w:sz w:val="16"/>
                <w:szCs w:val="16"/>
              </w:rPr>
            </w:pPr>
            <w:r w:rsidRPr="00F802A3">
              <w:rPr>
                <w:sz w:val="16"/>
                <w:szCs w:val="16"/>
              </w:rPr>
              <w:t>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4F" w14:textId="77777777" w:rsidR="00782396" w:rsidRPr="00F802A3" w:rsidRDefault="00782396" w:rsidP="00782396">
            <w:pPr>
              <w:jc w:val="center"/>
              <w:rPr>
                <w:sz w:val="16"/>
                <w:szCs w:val="16"/>
              </w:rPr>
            </w:pPr>
            <w:r w:rsidRPr="00F802A3">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50" w14:textId="77777777" w:rsidR="00782396" w:rsidRPr="00F802A3" w:rsidRDefault="00782396" w:rsidP="00782396">
            <w:pPr>
              <w:jc w:val="center"/>
              <w:rPr>
                <w:sz w:val="16"/>
                <w:szCs w:val="16"/>
              </w:rPr>
            </w:pPr>
            <w:r w:rsidRPr="00F802A3">
              <w:rPr>
                <w:sz w:val="16"/>
                <w:szCs w:val="16"/>
              </w:rPr>
              <w:t>5</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8A94251" w14:textId="77777777" w:rsidR="00782396" w:rsidRPr="00F802A3" w:rsidRDefault="00782396" w:rsidP="00782396">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52"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53" w14:textId="77777777" w:rsidR="00782396" w:rsidRPr="00F802A3" w:rsidRDefault="00782396" w:rsidP="00782396">
            <w:pPr>
              <w:rPr>
                <w:sz w:val="16"/>
                <w:szCs w:val="16"/>
              </w:rPr>
            </w:pPr>
          </w:p>
        </w:tc>
      </w:tr>
      <w:tr w:rsidR="0010638A" w14:paraId="68A9425D" w14:textId="77777777" w:rsidTr="00782396">
        <w:trPr>
          <w:trHeight w:val="221"/>
        </w:trPr>
        <w:tc>
          <w:tcPr>
            <w:tcW w:w="3290" w:type="dxa"/>
            <w:tcBorders>
              <w:top w:val="single" w:sz="4" w:space="0" w:color="auto"/>
              <w:left w:val="single" w:sz="4" w:space="0" w:color="auto"/>
              <w:bottom w:val="single" w:sz="4" w:space="0" w:color="auto"/>
              <w:right w:val="nil"/>
            </w:tcBorders>
            <w:shd w:val="clear" w:color="auto" w:fill="auto"/>
            <w:vAlign w:val="center"/>
          </w:tcPr>
          <w:p w14:paraId="68A94255" w14:textId="77777777" w:rsidR="00782396" w:rsidRPr="00F802A3" w:rsidRDefault="00782396" w:rsidP="00782396">
            <w:pPr>
              <w:rPr>
                <w:sz w:val="16"/>
                <w:szCs w:val="16"/>
              </w:rPr>
            </w:pPr>
            <w:r w:rsidRPr="00F802A3">
              <w:rPr>
                <w:sz w:val="16"/>
                <w:szCs w:val="16"/>
              </w:rPr>
              <w:t>Housing Benefits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56"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57" w14:textId="77777777" w:rsidR="00782396" w:rsidRPr="00F802A3" w:rsidRDefault="00782396" w:rsidP="00782396">
            <w:pPr>
              <w:jc w:val="center"/>
              <w:rPr>
                <w:sz w:val="16"/>
                <w:szCs w:val="16"/>
              </w:rPr>
            </w:pPr>
            <w:r w:rsidRPr="00F802A3">
              <w:rPr>
                <w:sz w:val="16"/>
                <w:szCs w:val="16"/>
              </w:rPr>
              <w:t>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58" w14:textId="77777777" w:rsidR="00782396" w:rsidRPr="00F802A3" w:rsidRDefault="00782396" w:rsidP="00782396">
            <w:pPr>
              <w:jc w:val="center"/>
              <w:rPr>
                <w:sz w:val="16"/>
                <w:szCs w:val="16"/>
              </w:rPr>
            </w:pPr>
            <w:r w:rsidRPr="00F802A3">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59" w14:textId="77777777" w:rsidR="00782396" w:rsidRPr="00F802A3" w:rsidRDefault="00782396" w:rsidP="00782396">
            <w:pPr>
              <w:jc w:val="center"/>
              <w:rPr>
                <w:sz w:val="16"/>
                <w:szCs w:val="16"/>
              </w:rPr>
            </w:pPr>
            <w:r w:rsidRPr="00F802A3">
              <w:rPr>
                <w:sz w:val="16"/>
                <w:szCs w:val="16"/>
              </w:rPr>
              <w:t>5</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8A9425A" w14:textId="77777777" w:rsidR="00782396" w:rsidRPr="00F802A3" w:rsidRDefault="00782396" w:rsidP="00782396">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5B"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5C" w14:textId="77777777" w:rsidR="00782396" w:rsidRPr="00F802A3" w:rsidRDefault="00782396" w:rsidP="00782396">
            <w:pPr>
              <w:rPr>
                <w:sz w:val="16"/>
                <w:szCs w:val="16"/>
              </w:rPr>
            </w:pPr>
          </w:p>
        </w:tc>
      </w:tr>
      <w:tr w:rsidR="0010638A" w14:paraId="68A9425F" w14:textId="77777777" w:rsidTr="00782396">
        <w:trPr>
          <w:trHeight w:val="221"/>
        </w:trPr>
        <w:tc>
          <w:tcPr>
            <w:tcW w:w="152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A9425E" w14:textId="77777777" w:rsidR="00782396" w:rsidRPr="00F802A3" w:rsidRDefault="00782396" w:rsidP="00782396">
            <w:pPr>
              <w:rPr>
                <w:b/>
                <w:sz w:val="16"/>
                <w:szCs w:val="16"/>
              </w:rPr>
            </w:pPr>
            <w:r w:rsidRPr="00F802A3">
              <w:rPr>
                <w:b/>
                <w:sz w:val="16"/>
                <w:szCs w:val="16"/>
              </w:rPr>
              <w:t>Finance</w:t>
            </w:r>
          </w:p>
        </w:tc>
      </w:tr>
      <w:tr w:rsidR="0010638A" w14:paraId="68A94268" w14:textId="77777777" w:rsidTr="00782396">
        <w:trPr>
          <w:trHeight w:val="221"/>
        </w:trPr>
        <w:tc>
          <w:tcPr>
            <w:tcW w:w="3290" w:type="dxa"/>
            <w:tcBorders>
              <w:top w:val="single" w:sz="4" w:space="0" w:color="auto"/>
              <w:left w:val="single" w:sz="4" w:space="0" w:color="auto"/>
              <w:bottom w:val="single" w:sz="4" w:space="0" w:color="auto"/>
              <w:right w:val="nil"/>
            </w:tcBorders>
            <w:shd w:val="clear" w:color="auto" w:fill="auto"/>
            <w:vAlign w:val="center"/>
          </w:tcPr>
          <w:p w14:paraId="68A94260" w14:textId="77777777" w:rsidR="00782396" w:rsidRPr="00F802A3" w:rsidRDefault="00782396" w:rsidP="00782396">
            <w:pPr>
              <w:rPr>
                <w:sz w:val="16"/>
                <w:szCs w:val="16"/>
              </w:rPr>
            </w:pPr>
            <w:r w:rsidRPr="00F802A3">
              <w:rPr>
                <w:sz w:val="16"/>
                <w:szCs w:val="16"/>
              </w:rPr>
              <w:t>Income Collection &amp; Receipt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61"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62" w14:textId="77777777" w:rsidR="00782396" w:rsidRPr="00F802A3" w:rsidRDefault="00782396" w:rsidP="00782396">
            <w:pPr>
              <w:jc w:val="center"/>
              <w:rPr>
                <w:sz w:val="16"/>
                <w:szCs w:val="16"/>
              </w:rPr>
            </w:pPr>
            <w:r w:rsidRPr="00F802A3">
              <w:rPr>
                <w:sz w:val="16"/>
                <w:szCs w:val="16"/>
              </w:rPr>
              <w:t>25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63" w14:textId="77777777" w:rsidR="00782396" w:rsidRPr="00F802A3" w:rsidRDefault="00782396" w:rsidP="00782396">
            <w:pPr>
              <w:jc w:val="center"/>
              <w:rPr>
                <w:sz w:val="16"/>
                <w:szCs w:val="16"/>
              </w:rPr>
            </w:pPr>
            <w:r w:rsidRPr="00F802A3">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64" w14:textId="77777777" w:rsidR="00782396" w:rsidRPr="00F802A3" w:rsidRDefault="00782396" w:rsidP="00782396">
            <w:pPr>
              <w:jc w:val="center"/>
              <w:rPr>
                <w:sz w:val="16"/>
                <w:szCs w:val="16"/>
              </w:rPr>
            </w:pPr>
            <w:r w:rsidRPr="00F802A3">
              <w:rPr>
                <w:sz w:val="16"/>
                <w:szCs w:val="16"/>
              </w:rPr>
              <w:t>25</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8A94265" w14:textId="77777777" w:rsidR="00782396" w:rsidRPr="00F802A3" w:rsidRDefault="00782396" w:rsidP="00782396">
            <w:pPr>
              <w:jc w:val="center"/>
              <w:rPr>
                <w:b/>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66" w14:textId="77777777" w:rsidR="00782396" w:rsidRPr="00F802A3" w:rsidRDefault="00782396" w:rsidP="00782396">
            <w:pPr>
              <w:jc w:val="center"/>
              <w:rPr>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67" w14:textId="77777777" w:rsidR="00782396" w:rsidRPr="00F802A3" w:rsidRDefault="00782396" w:rsidP="00782396">
            <w:pPr>
              <w:rPr>
                <w:sz w:val="16"/>
                <w:szCs w:val="16"/>
              </w:rPr>
            </w:pPr>
          </w:p>
        </w:tc>
      </w:tr>
      <w:tr w:rsidR="0010638A" w14:paraId="68A94271" w14:textId="77777777" w:rsidTr="00782396">
        <w:trPr>
          <w:trHeight w:val="221"/>
        </w:trPr>
        <w:tc>
          <w:tcPr>
            <w:tcW w:w="3290" w:type="dxa"/>
            <w:tcBorders>
              <w:top w:val="single" w:sz="4" w:space="0" w:color="auto"/>
              <w:left w:val="single" w:sz="4" w:space="0" w:color="auto"/>
              <w:bottom w:val="single" w:sz="4" w:space="0" w:color="auto"/>
              <w:right w:val="nil"/>
            </w:tcBorders>
            <w:shd w:val="clear" w:color="auto" w:fill="auto"/>
            <w:vAlign w:val="center"/>
          </w:tcPr>
          <w:p w14:paraId="68A94269" w14:textId="77777777" w:rsidR="00782396" w:rsidRPr="00F802A3" w:rsidRDefault="00782396" w:rsidP="00782396">
            <w:pPr>
              <w:rPr>
                <w:sz w:val="16"/>
                <w:szCs w:val="16"/>
              </w:rPr>
            </w:pPr>
            <w:r w:rsidRPr="00F802A3">
              <w:rPr>
                <w:sz w:val="16"/>
                <w:szCs w:val="16"/>
              </w:rPr>
              <w:t>Credit Cards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6A"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6B" w14:textId="77777777" w:rsidR="00782396" w:rsidRPr="00F802A3" w:rsidRDefault="00782396" w:rsidP="00782396">
            <w:pPr>
              <w:jc w:val="center"/>
              <w:rPr>
                <w:sz w:val="16"/>
                <w:szCs w:val="16"/>
              </w:rPr>
            </w:pPr>
            <w:r w:rsidRPr="00F802A3">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6C" w14:textId="77777777" w:rsidR="00782396" w:rsidRPr="00F802A3" w:rsidRDefault="00782396" w:rsidP="00782396">
            <w:pPr>
              <w:jc w:val="center"/>
              <w:rPr>
                <w:sz w:val="16"/>
                <w:szCs w:val="16"/>
              </w:rPr>
            </w:pPr>
            <w:r w:rsidRPr="00F802A3">
              <w:rPr>
                <w:sz w:val="16"/>
                <w:szCs w:val="16"/>
              </w:rPr>
              <w:t>19.2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6D" w14:textId="77777777" w:rsidR="00782396" w:rsidRPr="00F802A3" w:rsidRDefault="00782396" w:rsidP="00782396">
            <w:pPr>
              <w:jc w:val="center"/>
              <w:rPr>
                <w:sz w:val="16"/>
                <w:szCs w:val="16"/>
              </w:rPr>
            </w:pPr>
            <w:r w:rsidRPr="00F802A3">
              <w:rPr>
                <w:sz w:val="16"/>
                <w:szCs w:val="16"/>
              </w:rPr>
              <w:t>(9.2)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8A9426E" w14:textId="77777777" w:rsidR="00782396" w:rsidRPr="00F802A3" w:rsidRDefault="00782396" w:rsidP="00782396">
            <w:pPr>
              <w:jc w:val="center"/>
              <w:rPr>
                <w:b/>
                <w:sz w:val="16"/>
                <w:szCs w:val="16"/>
              </w:rPr>
            </w:pPr>
            <w:r w:rsidRPr="00F802A3">
              <w:rPr>
                <w:b/>
                <w:sz w:val="16"/>
                <w:szCs w:val="16"/>
              </w:rPr>
              <w:t>Draft Report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6F" w14:textId="77777777" w:rsidR="00782396" w:rsidRPr="00F802A3" w:rsidRDefault="00782396" w:rsidP="00782396">
            <w:pPr>
              <w:jc w:val="center"/>
              <w:rPr>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70" w14:textId="77777777" w:rsidR="00782396" w:rsidRPr="00F802A3" w:rsidRDefault="00782396" w:rsidP="00782396">
            <w:pPr>
              <w:rPr>
                <w:sz w:val="16"/>
                <w:szCs w:val="16"/>
              </w:rPr>
            </w:pPr>
            <w:r w:rsidRPr="00F802A3">
              <w:rPr>
                <w:sz w:val="16"/>
                <w:szCs w:val="16"/>
              </w:rPr>
              <w:t>Draft Report complete; with Interim Head of Shared Assurance for review</w:t>
            </w:r>
          </w:p>
        </w:tc>
      </w:tr>
      <w:tr w:rsidR="0010638A" w14:paraId="68A94273" w14:textId="77777777" w:rsidTr="00782396">
        <w:trPr>
          <w:trHeight w:val="221"/>
        </w:trPr>
        <w:tc>
          <w:tcPr>
            <w:tcW w:w="15228"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8A94272" w14:textId="77777777" w:rsidR="00782396" w:rsidRPr="00F802A3" w:rsidRDefault="00782396" w:rsidP="00782396">
            <w:pPr>
              <w:rPr>
                <w:b/>
                <w:sz w:val="16"/>
                <w:szCs w:val="16"/>
              </w:rPr>
            </w:pPr>
            <w:r w:rsidRPr="00F802A3">
              <w:rPr>
                <w:b/>
                <w:sz w:val="16"/>
                <w:szCs w:val="16"/>
              </w:rPr>
              <w:t>REGENERATION &amp; GROWTH</w:t>
            </w:r>
          </w:p>
        </w:tc>
      </w:tr>
      <w:tr w:rsidR="0010638A" w14:paraId="68A94275" w14:textId="77777777" w:rsidTr="00782396">
        <w:trPr>
          <w:trHeight w:val="221"/>
        </w:trPr>
        <w:tc>
          <w:tcPr>
            <w:tcW w:w="15228" w:type="dxa"/>
            <w:gridSpan w:val="8"/>
            <w:tcBorders>
              <w:top w:val="single" w:sz="4" w:space="0" w:color="auto"/>
              <w:left w:val="single" w:sz="4" w:space="0" w:color="auto"/>
              <w:bottom w:val="single" w:sz="4" w:space="0" w:color="auto"/>
              <w:right w:val="single" w:sz="4" w:space="0" w:color="auto"/>
            </w:tcBorders>
            <w:vAlign w:val="center"/>
          </w:tcPr>
          <w:p w14:paraId="68A94274" w14:textId="77777777" w:rsidR="00782396" w:rsidRPr="00F802A3" w:rsidRDefault="00782396" w:rsidP="00782396">
            <w:pPr>
              <w:rPr>
                <w:b/>
                <w:sz w:val="16"/>
                <w:szCs w:val="16"/>
              </w:rPr>
            </w:pPr>
            <w:r w:rsidRPr="00F802A3">
              <w:rPr>
                <w:b/>
                <w:sz w:val="16"/>
                <w:szCs w:val="16"/>
              </w:rPr>
              <w:t>Neighbourhoods &amp; Development</w:t>
            </w:r>
          </w:p>
        </w:tc>
      </w:tr>
      <w:tr w:rsidR="0010638A" w14:paraId="68A9427E" w14:textId="77777777" w:rsidTr="00782396">
        <w:trPr>
          <w:trHeight w:val="221"/>
        </w:trPr>
        <w:tc>
          <w:tcPr>
            <w:tcW w:w="3290" w:type="dxa"/>
            <w:tcBorders>
              <w:top w:val="single" w:sz="4" w:space="0" w:color="auto"/>
              <w:left w:val="single" w:sz="4" w:space="0" w:color="auto"/>
              <w:bottom w:val="single" w:sz="4" w:space="0" w:color="auto"/>
              <w:right w:val="single" w:sz="4" w:space="0" w:color="D9D9D9"/>
            </w:tcBorders>
            <w:shd w:val="clear" w:color="auto" w:fill="D0CECE"/>
            <w:vAlign w:val="center"/>
          </w:tcPr>
          <w:p w14:paraId="68A94276" w14:textId="77777777" w:rsidR="00782396" w:rsidRPr="00F802A3" w:rsidRDefault="00782396" w:rsidP="00782396">
            <w:pPr>
              <w:rPr>
                <w:sz w:val="16"/>
                <w:szCs w:val="16"/>
              </w:rPr>
            </w:pPr>
            <w:r w:rsidRPr="00F802A3">
              <w:rPr>
                <w:sz w:val="16"/>
                <w:szCs w:val="16"/>
              </w:rPr>
              <w:t>My Neighbourhood Processes</w:t>
            </w:r>
          </w:p>
        </w:tc>
        <w:tc>
          <w:tcPr>
            <w:tcW w:w="989" w:type="dxa"/>
            <w:tcBorders>
              <w:top w:val="single" w:sz="4" w:space="0" w:color="auto"/>
              <w:left w:val="single" w:sz="4" w:space="0" w:color="auto"/>
              <w:bottom w:val="single" w:sz="4" w:space="0" w:color="auto"/>
              <w:right w:val="single" w:sz="4" w:space="0" w:color="auto"/>
            </w:tcBorders>
            <w:shd w:val="clear" w:color="auto" w:fill="D0CECE"/>
            <w:vAlign w:val="center"/>
          </w:tcPr>
          <w:p w14:paraId="68A94277"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D0CECE"/>
            <w:vAlign w:val="center"/>
          </w:tcPr>
          <w:p w14:paraId="68A94278" w14:textId="77777777" w:rsidR="00782396" w:rsidRPr="00F802A3" w:rsidRDefault="00782396" w:rsidP="00782396">
            <w:pPr>
              <w:jc w:val="center"/>
              <w:rPr>
                <w:sz w:val="16"/>
                <w:szCs w:val="16"/>
              </w:rPr>
            </w:pPr>
          </w:p>
        </w:tc>
        <w:tc>
          <w:tcPr>
            <w:tcW w:w="652" w:type="dxa"/>
            <w:tcBorders>
              <w:top w:val="single" w:sz="4" w:space="0" w:color="auto"/>
              <w:left w:val="single" w:sz="4" w:space="0" w:color="auto"/>
              <w:bottom w:val="single" w:sz="4" w:space="0" w:color="auto"/>
              <w:right w:val="single" w:sz="4" w:space="0" w:color="auto"/>
            </w:tcBorders>
            <w:shd w:val="clear" w:color="auto" w:fill="D0CECE"/>
            <w:vAlign w:val="center"/>
          </w:tcPr>
          <w:p w14:paraId="68A94279" w14:textId="77777777" w:rsidR="00782396" w:rsidRPr="00F802A3" w:rsidRDefault="00782396" w:rsidP="00782396">
            <w:pPr>
              <w:jc w:val="center"/>
              <w:rPr>
                <w:sz w:val="16"/>
                <w:szCs w:val="16"/>
              </w:rPr>
            </w:pPr>
            <w:r w:rsidRPr="00F802A3">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D0CECE"/>
            <w:vAlign w:val="center"/>
          </w:tcPr>
          <w:p w14:paraId="68A9427A" w14:textId="77777777" w:rsidR="00782396" w:rsidRPr="00F802A3" w:rsidRDefault="00782396" w:rsidP="00782396">
            <w:pPr>
              <w:jc w:val="center"/>
              <w:rPr>
                <w:sz w:val="16"/>
                <w:szCs w:val="16"/>
              </w:rPr>
            </w:pPr>
            <w:r w:rsidRPr="00F802A3">
              <w:rPr>
                <w:sz w:val="16"/>
                <w:szCs w:val="16"/>
              </w:rPr>
              <w:t>0</w:t>
            </w:r>
          </w:p>
        </w:tc>
        <w:tc>
          <w:tcPr>
            <w:tcW w:w="1674" w:type="dxa"/>
            <w:tcBorders>
              <w:top w:val="single" w:sz="4" w:space="0" w:color="auto"/>
              <w:left w:val="single" w:sz="4" w:space="0" w:color="auto"/>
              <w:bottom w:val="single" w:sz="4" w:space="0" w:color="auto"/>
              <w:right w:val="single" w:sz="4" w:space="0" w:color="auto"/>
            </w:tcBorders>
            <w:shd w:val="clear" w:color="auto" w:fill="D0CECE"/>
            <w:vAlign w:val="center"/>
          </w:tcPr>
          <w:p w14:paraId="68A9427B" w14:textId="77777777" w:rsidR="00782396" w:rsidRPr="00F802A3" w:rsidRDefault="00782396" w:rsidP="00782396">
            <w:pPr>
              <w:jc w:val="center"/>
              <w:rPr>
                <w:b/>
                <w:sz w:val="16"/>
                <w:szCs w:val="16"/>
              </w:rPr>
            </w:pPr>
            <w:r w:rsidRPr="00F802A3">
              <w:rPr>
                <w:b/>
                <w:sz w:val="16"/>
                <w:szCs w:val="16"/>
              </w:rPr>
              <w:t>Deleted</w:t>
            </w:r>
          </w:p>
        </w:tc>
        <w:tc>
          <w:tcPr>
            <w:tcW w:w="1350" w:type="dxa"/>
            <w:tcBorders>
              <w:top w:val="single" w:sz="4" w:space="0" w:color="auto"/>
              <w:left w:val="single" w:sz="4" w:space="0" w:color="auto"/>
              <w:bottom w:val="single" w:sz="4" w:space="0" w:color="auto"/>
              <w:right w:val="single" w:sz="4" w:space="0" w:color="auto"/>
            </w:tcBorders>
            <w:shd w:val="clear" w:color="auto" w:fill="D0CECE"/>
            <w:vAlign w:val="center"/>
          </w:tcPr>
          <w:p w14:paraId="68A9427C"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D0CECE"/>
            <w:vAlign w:val="center"/>
          </w:tcPr>
          <w:p w14:paraId="68A9427D" w14:textId="77777777" w:rsidR="00782396" w:rsidRPr="00F802A3" w:rsidRDefault="00782396" w:rsidP="00782396">
            <w:pPr>
              <w:rPr>
                <w:sz w:val="16"/>
                <w:szCs w:val="16"/>
              </w:rPr>
            </w:pPr>
            <w:r w:rsidRPr="00F802A3">
              <w:rPr>
                <w:sz w:val="16"/>
                <w:szCs w:val="16"/>
              </w:rPr>
              <w:t>Not required as Member &amp; Officer working group to review My Neighbourhoods following changes to areas.</w:t>
            </w:r>
          </w:p>
        </w:tc>
      </w:tr>
      <w:tr w:rsidR="0010638A" w14:paraId="68A94287" w14:textId="77777777" w:rsidTr="00782396">
        <w:trPr>
          <w:trHeight w:val="221"/>
        </w:trPr>
        <w:tc>
          <w:tcPr>
            <w:tcW w:w="3290" w:type="dxa"/>
            <w:tcBorders>
              <w:top w:val="single" w:sz="4" w:space="0" w:color="auto"/>
              <w:left w:val="single" w:sz="4" w:space="0" w:color="auto"/>
              <w:bottom w:val="single" w:sz="4" w:space="0" w:color="auto"/>
              <w:right w:val="single" w:sz="4" w:space="0" w:color="D9D9D9"/>
            </w:tcBorders>
            <w:shd w:val="clear" w:color="000000" w:fill="FFFFFF"/>
            <w:vAlign w:val="center"/>
          </w:tcPr>
          <w:p w14:paraId="68A9427F" w14:textId="77777777" w:rsidR="00782396" w:rsidRPr="00F802A3" w:rsidRDefault="00782396" w:rsidP="00782396">
            <w:pPr>
              <w:rPr>
                <w:sz w:val="16"/>
                <w:szCs w:val="16"/>
              </w:rPr>
            </w:pPr>
            <w:r w:rsidRPr="00F802A3">
              <w:rPr>
                <w:sz w:val="16"/>
                <w:szCs w:val="16"/>
              </w:rPr>
              <w:t>Environmental Enforcement – Fixed Penalty Notices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80"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81" w14:textId="77777777" w:rsidR="00782396" w:rsidRPr="00F802A3" w:rsidRDefault="00782396" w:rsidP="00782396">
            <w:pPr>
              <w:jc w:val="center"/>
              <w:rPr>
                <w:sz w:val="16"/>
                <w:szCs w:val="16"/>
              </w:rPr>
            </w:pPr>
            <w:r w:rsidRPr="00F802A3">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82" w14:textId="77777777" w:rsidR="00782396" w:rsidRPr="00F802A3" w:rsidRDefault="00782396" w:rsidP="00782396">
            <w:pPr>
              <w:jc w:val="center"/>
              <w:rPr>
                <w:sz w:val="16"/>
                <w:szCs w:val="16"/>
              </w:rPr>
            </w:pPr>
            <w:r w:rsidRPr="00F802A3">
              <w:rPr>
                <w:sz w:val="16"/>
                <w:szCs w:val="16"/>
              </w:rPr>
              <w:t>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83" w14:textId="77777777" w:rsidR="00782396" w:rsidRPr="00F802A3" w:rsidRDefault="00782396" w:rsidP="00782396">
            <w:pPr>
              <w:jc w:val="center"/>
              <w:rPr>
                <w:sz w:val="16"/>
                <w:szCs w:val="16"/>
              </w:rPr>
            </w:pPr>
            <w:r w:rsidRPr="00F802A3">
              <w:rPr>
                <w:sz w:val="16"/>
                <w:szCs w:val="16"/>
              </w:rPr>
              <w:t>2.8</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8A94284" w14:textId="77777777" w:rsidR="00782396" w:rsidRPr="00F802A3" w:rsidRDefault="00782396" w:rsidP="00782396">
            <w:pPr>
              <w:jc w:val="center"/>
              <w:rPr>
                <w:b/>
                <w:sz w:val="16"/>
                <w:szCs w:val="16"/>
              </w:rPr>
            </w:pPr>
            <w:r w:rsidRPr="00F802A3">
              <w:rPr>
                <w:b/>
                <w:sz w:val="16"/>
                <w:szCs w:val="16"/>
              </w:rPr>
              <w:t>Draft Report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85"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86" w14:textId="77777777" w:rsidR="00782396" w:rsidRPr="00F802A3" w:rsidRDefault="00782396" w:rsidP="00782396">
            <w:pPr>
              <w:rPr>
                <w:sz w:val="16"/>
                <w:szCs w:val="16"/>
              </w:rPr>
            </w:pPr>
            <w:r w:rsidRPr="00F802A3">
              <w:rPr>
                <w:sz w:val="16"/>
                <w:szCs w:val="16"/>
              </w:rPr>
              <w:t>Additional audit to replace My Neighbourhoods, specific area in respect of Fixed Penalty Notices to be reviewed following discussions with Director. Draft report complete; with Interim Head of Shared Assurance for review</w:t>
            </w:r>
          </w:p>
        </w:tc>
      </w:tr>
      <w:tr w:rsidR="0010638A" w14:paraId="68A94292" w14:textId="77777777" w:rsidTr="00782396">
        <w:trPr>
          <w:trHeight w:val="221"/>
        </w:trPr>
        <w:tc>
          <w:tcPr>
            <w:tcW w:w="3290" w:type="dxa"/>
            <w:tcBorders>
              <w:top w:val="single" w:sz="4" w:space="0" w:color="auto"/>
              <w:left w:val="single" w:sz="4" w:space="0" w:color="auto"/>
              <w:bottom w:val="single" w:sz="4" w:space="0" w:color="auto"/>
              <w:right w:val="single" w:sz="4" w:space="0" w:color="D9D9D9"/>
            </w:tcBorders>
            <w:shd w:val="clear" w:color="000000" w:fill="FFFFFF"/>
            <w:vAlign w:val="center"/>
          </w:tcPr>
          <w:p w14:paraId="68A94288" w14:textId="77777777" w:rsidR="00782396" w:rsidRPr="00F802A3" w:rsidRDefault="00782396" w:rsidP="00782396">
            <w:pPr>
              <w:rPr>
                <w:sz w:val="16"/>
                <w:szCs w:val="16"/>
              </w:rPr>
            </w:pPr>
            <w:r w:rsidRPr="00F802A3">
              <w:rPr>
                <w:sz w:val="16"/>
                <w:szCs w:val="16"/>
              </w:rPr>
              <w:t>Environmental Health (3 areas); Environmental Protection,</w:t>
            </w:r>
          </w:p>
          <w:p w14:paraId="68A94289" w14:textId="77777777" w:rsidR="00782396" w:rsidRPr="00F802A3" w:rsidRDefault="00782396" w:rsidP="00782396">
            <w:pPr>
              <w:rPr>
                <w:sz w:val="16"/>
                <w:szCs w:val="16"/>
              </w:rPr>
            </w:pPr>
            <w:r w:rsidRPr="00F802A3">
              <w:rPr>
                <w:sz w:val="16"/>
                <w:szCs w:val="16"/>
              </w:rPr>
              <w:t>Food Safety;</w:t>
            </w:r>
          </w:p>
          <w:p w14:paraId="68A9428A" w14:textId="77777777" w:rsidR="00782396" w:rsidRPr="00F802A3" w:rsidRDefault="00782396" w:rsidP="00782396">
            <w:pPr>
              <w:rPr>
                <w:sz w:val="16"/>
                <w:szCs w:val="16"/>
              </w:rPr>
            </w:pPr>
            <w:r w:rsidRPr="00F802A3">
              <w:rPr>
                <w:sz w:val="16"/>
                <w:szCs w:val="16"/>
              </w:rPr>
              <w:t>Health &amp; Safety.</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8B"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8C" w14:textId="77777777" w:rsidR="00782396" w:rsidRPr="00F802A3" w:rsidRDefault="00782396" w:rsidP="00782396">
            <w:pPr>
              <w:jc w:val="center"/>
              <w:rPr>
                <w:sz w:val="16"/>
                <w:szCs w:val="16"/>
              </w:rPr>
            </w:pPr>
            <w:r w:rsidRPr="00F802A3">
              <w:rPr>
                <w:sz w:val="16"/>
                <w:szCs w:val="16"/>
              </w:rPr>
              <w:t>15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8D" w14:textId="77777777" w:rsidR="00782396" w:rsidRPr="00F802A3" w:rsidRDefault="00782396" w:rsidP="00782396">
            <w:pPr>
              <w:jc w:val="center"/>
              <w:rPr>
                <w:sz w:val="16"/>
                <w:szCs w:val="16"/>
              </w:rPr>
            </w:pPr>
            <w:r w:rsidRPr="00F802A3">
              <w:rPr>
                <w:sz w:val="16"/>
                <w:szCs w:val="16"/>
              </w:rPr>
              <w:t>17.2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8E" w14:textId="77777777" w:rsidR="00782396" w:rsidRPr="00F802A3" w:rsidRDefault="00782396" w:rsidP="00782396">
            <w:pPr>
              <w:jc w:val="center"/>
              <w:rPr>
                <w:sz w:val="16"/>
                <w:szCs w:val="16"/>
              </w:rPr>
            </w:pPr>
            <w:r w:rsidRPr="00F802A3">
              <w:rPr>
                <w:sz w:val="16"/>
                <w:szCs w:val="16"/>
              </w:rPr>
              <w:t>(2.2)</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8A9428F" w14:textId="77777777" w:rsidR="00782396" w:rsidRPr="00F802A3" w:rsidRDefault="00782396" w:rsidP="00782396">
            <w:pPr>
              <w:jc w:val="center"/>
              <w:rPr>
                <w:b/>
                <w:sz w:val="16"/>
                <w:szCs w:val="16"/>
              </w:rPr>
            </w:pPr>
            <w:r w:rsidRPr="00F802A3">
              <w:rPr>
                <w:b/>
                <w:sz w:val="16"/>
                <w:szCs w:val="16"/>
              </w:rPr>
              <w:t>Draft Report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90"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91" w14:textId="77777777" w:rsidR="00782396" w:rsidRPr="00F802A3" w:rsidRDefault="00782396" w:rsidP="00782396">
            <w:pPr>
              <w:rPr>
                <w:sz w:val="16"/>
                <w:szCs w:val="16"/>
              </w:rPr>
            </w:pPr>
            <w:r w:rsidRPr="00F802A3">
              <w:rPr>
                <w:sz w:val="16"/>
                <w:szCs w:val="16"/>
              </w:rPr>
              <w:t>Increase in days taken from My Neighbourhoods as 3 separate areas reviewed. Draft reports complete; with Interim Head of Shared Assurance for review</w:t>
            </w:r>
          </w:p>
        </w:tc>
      </w:tr>
      <w:tr w:rsidR="0010638A" w14:paraId="68A9429B" w14:textId="77777777" w:rsidTr="00782396">
        <w:trPr>
          <w:trHeight w:val="221"/>
        </w:trPr>
        <w:tc>
          <w:tcPr>
            <w:tcW w:w="3290" w:type="dxa"/>
            <w:tcBorders>
              <w:top w:val="single" w:sz="4" w:space="0" w:color="auto"/>
              <w:left w:val="single" w:sz="4" w:space="0" w:color="auto"/>
              <w:bottom w:val="single" w:sz="4" w:space="0" w:color="auto"/>
              <w:right w:val="single" w:sz="4" w:space="0" w:color="D9D9D9"/>
            </w:tcBorders>
            <w:shd w:val="clear" w:color="000000" w:fill="FFFFFF"/>
            <w:vAlign w:val="center"/>
          </w:tcPr>
          <w:p w14:paraId="68A94293" w14:textId="77777777" w:rsidR="00782396" w:rsidRPr="00F802A3" w:rsidRDefault="00782396" w:rsidP="00782396">
            <w:pPr>
              <w:rPr>
                <w:sz w:val="16"/>
                <w:szCs w:val="16"/>
              </w:rPr>
            </w:pPr>
            <w:r w:rsidRPr="00F802A3">
              <w:rPr>
                <w:sz w:val="16"/>
                <w:szCs w:val="16"/>
              </w:rPr>
              <w:t>Leases / Licences to Community Centres etc.</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94"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95" w14:textId="77777777" w:rsidR="00782396" w:rsidRPr="00F802A3" w:rsidRDefault="00782396" w:rsidP="00782396">
            <w:pPr>
              <w:jc w:val="center"/>
              <w:rPr>
                <w:sz w:val="16"/>
                <w:szCs w:val="16"/>
              </w:rPr>
            </w:pPr>
            <w:r w:rsidRPr="00F802A3">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96" w14:textId="77777777" w:rsidR="00782396" w:rsidRPr="00F802A3" w:rsidRDefault="00782396" w:rsidP="00782396">
            <w:pPr>
              <w:jc w:val="center"/>
              <w:rPr>
                <w:sz w:val="16"/>
                <w:szCs w:val="16"/>
              </w:rPr>
            </w:pPr>
            <w:r w:rsidRPr="00F802A3">
              <w:rPr>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97" w14:textId="77777777" w:rsidR="00782396" w:rsidRPr="00F802A3" w:rsidRDefault="00782396" w:rsidP="00782396">
            <w:pPr>
              <w:jc w:val="center"/>
              <w:rPr>
                <w:sz w:val="16"/>
                <w:szCs w:val="16"/>
              </w:rPr>
            </w:pPr>
            <w:r w:rsidRPr="00F802A3">
              <w:rPr>
                <w:sz w:val="16"/>
                <w:szCs w:val="16"/>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8A94298" w14:textId="77777777" w:rsidR="00782396" w:rsidRPr="00F802A3" w:rsidRDefault="00782396" w:rsidP="00782396">
            <w:pPr>
              <w:jc w:val="center"/>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99" w14:textId="77777777" w:rsidR="00782396" w:rsidRPr="00F802A3" w:rsidRDefault="00782396" w:rsidP="00782396">
            <w:pPr>
              <w:jc w:val="center"/>
              <w:rPr>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9A" w14:textId="77777777" w:rsidR="00782396" w:rsidRPr="00F802A3" w:rsidRDefault="00782396" w:rsidP="00782396">
            <w:pPr>
              <w:rPr>
                <w:sz w:val="16"/>
                <w:szCs w:val="16"/>
              </w:rPr>
            </w:pPr>
          </w:p>
        </w:tc>
      </w:tr>
      <w:tr w:rsidR="0010638A" w14:paraId="68A9429D" w14:textId="77777777" w:rsidTr="00782396">
        <w:trPr>
          <w:trHeight w:val="221"/>
        </w:trPr>
        <w:tc>
          <w:tcPr>
            <w:tcW w:w="15228" w:type="dxa"/>
            <w:gridSpan w:val="8"/>
            <w:tcBorders>
              <w:top w:val="single" w:sz="4" w:space="0" w:color="auto"/>
              <w:left w:val="single" w:sz="4" w:space="0" w:color="auto"/>
              <w:bottom w:val="single" w:sz="4" w:space="0" w:color="auto"/>
              <w:right w:val="single" w:sz="4" w:space="0" w:color="auto"/>
            </w:tcBorders>
            <w:vAlign w:val="center"/>
          </w:tcPr>
          <w:p w14:paraId="68A9429C" w14:textId="77777777" w:rsidR="00782396" w:rsidRPr="00F802A3" w:rsidRDefault="00782396" w:rsidP="00782396">
            <w:pPr>
              <w:rPr>
                <w:b/>
                <w:sz w:val="16"/>
                <w:szCs w:val="16"/>
              </w:rPr>
            </w:pPr>
            <w:r w:rsidRPr="00F802A3">
              <w:rPr>
                <w:b/>
                <w:sz w:val="16"/>
                <w:szCs w:val="16"/>
              </w:rPr>
              <w:t>Parks &amp; Neighbourhoods</w:t>
            </w:r>
          </w:p>
        </w:tc>
      </w:tr>
      <w:tr w:rsidR="0010638A" w14:paraId="68A942A6" w14:textId="77777777" w:rsidTr="00782396">
        <w:trPr>
          <w:trHeight w:val="221"/>
        </w:trPr>
        <w:tc>
          <w:tcPr>
            <w:tcW w:w="3290" w:type="dxa"/>
            <w:tcBorders>
              <w:top w:val="single" w:sz="4" w:space="0" w:color="auto"/>
              <w:left w:val="single" w:sz="4" w:space="0" w:color="auto"/>
              <w:bottom w:val="single" w:sz="4" w:space="0" w:color="auto"/>
              <w:right w:val="single" w:sz="4" w:space="0" w:color="D9D9D9"/>
            </w:tcBorders>
            <w:shd w:val="clear" w:color="000000" w:fill="FFFFFF"/>
            <w:vAlign w:val="center"/>
          </w:tcPr>
          <w:p w14:paraId="68A9429E" w14:textId="77777777" w:rsidR="00782396" w:rsidRPr="00F802A3" w:rsidRDefault="00782396" w:rsidP="00782396">
            <w:pPr>
              <w:rPr>
                <w:sz w:val="16"/>
                <w:szCs w:val="16"/>
              </w:rPr>
            </w:pPr>
            <w:r w:rsidRPr="00F802A3">
              <w:rPr>
                <w:sz w:val="16"/>
                <w:szCs w:val="16"/>
              </w:rPr>
              <w:t>Car Park Management / Enforcement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9F"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A0" w14:textId="77777777" w:rsidR="00782396" w:rsidRPr="00F802A3" w:rsidRDefault="00782396" w:rsidP="00782396">
            <w:pPr>
              <w:jc w:val="center"/>
              <w:rPr>
                <w:sz w:val="16"/>
                <w:szCs w:val="16"/>
              </w:rPr>
            </w:pPr>
            <w:r w:rsidRPr="00F802A3">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A1" w14:textId="77777777" w:rsidR="00782396" w:rsidRPr="00F802A3" w:rsidRDefault="00782396" w:rsidP="00782396">
            <w:pPr>
              <w:jc w:val="center"/>
              <w:rPr>
                <w:sz w:val="16"/>
                <w:szCs w:val="16"/>
              </w:rPr>
            </w:pPr>
            <w:r w:rsidRPr="00F802A3">
              <w:rPr>
                <w:sz w:val="16"/>
                <w:szCs w:val="16"/>
              </w:rPr>
              <w:t>12.1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A2" w14:textId="77777777" w:rsidR="00782396" w:rsidRPr="00F802A3" w:rsidRDefault="00782396" w:rsidP="00782396">
            <w:pPr>
              <w:jc w:val="center"/>
              <w:rPr>
                <w:sz w:val="16"/>
                <w:szCs w:val="16"/>
              </w:rPr>
            </w:pPr>
            <w:r w:rsidRPr="00F802A3">
              <w:rPr>
                <w:sz w:val="16"/>
                <w:szCs w:val="16"/>
              </w:rPr>
              <w:t>(2.1)</w:t>
            </w:r>
          </w:p>
        </w:tc>
        <w:tc>
          <w:tcPr>
            <w:tcW w:w="1674" w:type="dxa"/>
            <w:tcBorders>
              <w:top w:val="single" w:sz="4" w:space="0" w:color="auto"/>
              <w:left w:val="single" w:sz="4" w:space="0" w:color="auto"/>
              <w:bottom w:val="single" w:sz="4" w:space="0" w:color="auto"/>
              <w:right w:val="single" w:sz="4" w:space="0" w:color="auto"/>
            </w:tcBorders>
            <w:vAlign w:val="center"/>
          </w:tcPr>
          <w:p w14:paraId="68A942A3" w14:textId="77777777" w:rsidR="00782396" w:rsidRPr="00F802A3" w:rsidRDefault="00782396" w:rsidP="00782396">
            <w:pPr>
              <w:jc w:val="center"/>
              <w:rPr>
                <w:b/>
                <w:sz w:val="16"/>
                <w:szCs w:val="16"/>
              </w:rPr>
            </w:pPr>
            <w:r w:rsidRPr="00F802A3">
              <w:rPr>
                <w:b/>
                <w:sz w:val="16"/>
                <w:szCs w:val="16"/>
              </w:rPr>
              <w:t xml:space="preserve">Draft Report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A4"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A5" w14:textId="77777777" w:rsidR="00782396" w:rsidRPr="00F802A3" w:rsidRDefault="00782396" w:rsidP="00782396">
            <w:pPr>
              <w:rPr>
                <w:sz w:val="16"/>
                <w:szCs w:val="16"/>
              </w:rPr>
            </w:pPr>
            <w:r w:rsidRPr="00F802A3">
              <w:rPr>
                <w:sz w:val="16"/>
                <w:szCs w:val="16"/>
              </w:rPr>
              <w:t>Draft Report complete; with Interim Head of Shared Assurance for review</w:t>
            </w:r>
          </w:p>
        </w:tc>
      </w:tr>
      <w:tr w:rsidR="0010638A" w14:paraId="68A942AF" w14:textId="77777777" w:rsidTr="00782396">
        <w:trPr>
          <w:trHeight w:val="221"/>
        </w:trPr>
        <w:tc>
          <w:tcPr>
            <w:tcW w:w="3290" w:type="dxa"/>
            <w:tcBorders>
              <w:top w:val="single" w:sz="4" w:space="0" w:color="auto"/>
              <w:left w:val="single" w:sz="4" w:space="0" w:color="auto"/>
              <w:bottom w:val="single" w:sz="4" w:space="0" w:color="auto"/>
              <w:right w:val="single" w:sz="4" w:space="0" w:color="D9D9D9"/>
            </w:tcBorders>
            <w:shd w:val="clear" w:color="000000" w:fill="FFFFFF"/>
            <w:vAlign w:val="center"/>
          </w:tcPr>
          <w:p w14:paraId="68A942A7" w14:textId="77777777" w:rsidR="00782396" w:rsidRPr="00F802A3" w:rsidRDefault="00782396" w:rsidP="00782396">
            <w:pPr>
              <w:rPr>
                <w:sz w:val="16"/>
                <w:szCs w:val="16"/>
              </w:rPr>
            </w:pPr>
            <w:r w:rsidRPr="00F802A3">
              <w:rPr>
                <w:sz w:val="16"/>
                <w:szCs w:val="16"/>
              </w:rPr>
              <w:t>Tree Inspections &amp; Maintenance</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A8" w14:textId="77777777" w:rsidR="00782396" w:rsidRPr="00F802A3" w:rsidRDefault="00782396" w:rsidP="00782396">
            <w:pPr>
              <w:jc w:val="center"/>
              <w:rPr>
                <w:sz w:val="16"/>
                <w:szCs w:val="16"/>
              </w:rPr>
            </w:pPr>
            <w:r w:rsidRPr="00F802A3">
              <w:rPr>
                <w:sz w:val="16"/>
                <w:szCs w:val="16"/>
              </w:rPr>
              <w:t>High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A9" w14:textId="77777777" w:rsidR="00782396" w:rsidRPr="00F802A3" w:rsidRDefault="00782396" w:rsidP="00782396">
            <w:pPr>
              <w:jc w:val="center"/>
              <w:rPr>
                <w:sz w:val="16"/>
                <w:szCs w:val="16"/>
              </w:rPr>
            </w:pPr>
            <w:r w:rsidRPr="00F802A3">
              <w:rPr>
                <w:sz w:val="16"/>
                <w:szCs w:val="16"/>
              </w:rPr>
              <w:t>10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AA" w14:textId="77777777" w:rsidR="00782396" w:rsidRPr="00F802A3" w:rsidRDefault="00782396" w:rsidP="00782396">
            <w:pPr>
              <w:jc w:val="center"/>
              <w:rPr>
                <w:sz w:val="16"/>
                <w:szCs w:val="16"/>
              </w:rPr>
            </w:pPr>
            <w:r w:rsidRPr="00F802A3">
              <w:rPr>
                <w:sz w:val="16"/>
                <w:szCs w:val="16"/>
              </w:rPr>
              <w:t>8.7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AB" w14:textId="77777777" w:rsidR="00782396" w:rsidRPr="00F802A3" w:rsidRDefault="00782396" w:rsidP="00782396">
            <w:pPr>
              <w:jc w:val="center"/>
              <w:rPr>
                <w:sz w:val="16"/>
                <w:szCs w:val="16"/>
              </w:rPr>
            </w:pPr>
            <w:r w:rsidRPr="00F802A3">
              <w:rPr>
                <w:sz w:val="16"/>
                <w:szCs w:val="16"/>
              </w:rPr>
              <w:t>1.3</w:t>
            </w:r>
          </w:p>
        </w:tc>
        <w:tc>
          <w:tcPr>
            <w:tcW w:w="1674" w:type="dxa"/>
            <w:tcBorders>
              <w:top w:val="single" w:sz="4" w:space="0" w:color="auto"/>
              <w:left w:val="single" w:sz="4" w:space="0" w:color="auto"/>
              <w:bottom w:val="single" w:sz="4" w:space="0" w:color="auto"/>
              <w:right w:val="single" w:sz="4" w:space="0" w:color="auto"/>
            </w:tcBorders>
            <w:vAlign w:val="center"/>
          </w:tcPr>
          <w:p w14:paraId="68A942AC" w14:textId="77777777" w:rsidR="00782396" w:rsidRPr="00F802A3" w:rsidRDefault="00782396" w:rsidP="00782396">
            <w:pPr>
              <w:jc w:val="center"/>
              <w:rPr>
                <w:b/>
                <w:sz w:val="16"/>
                <w:szCs w:val="16"/>
              </w:rPr>
            </w:pPr>
            <w:r w:rsidRPr="00F802A3">
              <w:rPr>
                <w:b/>
                <w:sz w:val="16"/>
                <w:szCs w:val="16"/>
              </w:rPr>
              <w:t>Draft Report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AD" w14:textId="77777777" w:rsidR="00782396" w:rsidRPr="00F802A3" w:rsidRDefault="00782396" w:rsidP="00782396">
            <w:pPr>
              <w:jc w:val="center"/>
              <w:rPr>
                <w:b/>
                <w:sz w:val="16"/>
                <w:szCs w:val="16"/>
              </w:rP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AE" w14:textId="77777777" w:rsidR="00782396" w:rsidRPr="00F802A3" w:rsidRDefault="00782396" w:rsidP="00782396">
            <w:pPr>
              <w:rPr>
                <w:sz w:val="16"/>
                <w:szCs w:val="16"/>
              </w:rPr>
            </w:pPr>
            <w:r w:rsidRPr="00F802A3">
              <w:rPr>
                <w:sz w:val="16"/>
                <w:szCs w:val="16"/>
              </w:rPr>
              <w:t>Draft Report complete; with Interim Head of Shared Assurance for review</w:t>
            </w:r>
          </w:p>
        </w:tc>
      </w:tr>
      <w:tr w:rsidR="0010638A" w14:paraId="68A942B8" w14:textId="77777777" w:rsidTr="00782396">
        <w:trPr>
          <w:trHeight w:val="221"/>
        </w:trPr>
        <w:tc>
          <w:tcPr>
            <w:tcW w:w="3290" w:type="dxa"/>
            <w:tcBorders>
              <w:top w:val="single" w:sz="4" w:space="0" w:color="auto"/>
              <w:left w:val="single" w:sz="4" w:space="0" w:color="auto"/>
              <w:bottom w:val="single" w:sz="4" w:space="0" w:color="auto"/>
              <w:right w:val="single" w:sz="4" w:space="0" w:color="auto"/>
            </w:tcBorders>
            <w:shd w:val="clear" w:color="auto" w:fill="auto"/>
            <w:vAlign w:val="center"/>
          </w:tcPr>
          <w:p w14:paraId="68A942B0" w14:textId="77777777" w:rsidR="00782396" w:rsidRPr="00F802A3" w:rsidRDefault="00782396" w:rsidP="00782396">
            <w:pPr>
              <w:rPr>
                <w:b/>
                <w:sz w:val="16"/>
                <w:szCs w:val="16"/>
              </w:rPr>
            </w:pPr>
            <w:r w:rsidRPr="00F802A3">
              <w:rPr>
                <w:b/>
                <w:sz w:val="16"/>
                <w:szCs w:val="16"/>
              </w:rPr>
              <w:t>TOTAL PLANNED WORK</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2B1" w14:textId="77777777" w:rsidR="00782396" w:rsidRPr="00F802A3" w:rsidRDefault="00782396" w:rsidP="00782396">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B2" w14:textId="77777777" w:rsidR="00782396" w:rsidRPr="00F802A3" w:rsidRDefault="00782396" w:rsidP="00782396">
            <w:pPr>
              <w:jc w:val="center"/>
              <w:rPr>
                <w:b/>
                <w:sz w:val="16"/>
                <w:szCs w:val="16"/>
              </w:rPr>
            </w:pPr>
            <w:r w:rsidRPr="00F802A3">
              <w:rPr>
                <w:b/>
                <w:sz w:val="16"/>
                <w:szCs w:val="16"/>
              </w:rPr>
              <w:t>225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8A942B3" w14:textId="77777777" w:rsidR="00782396" w:rsidRPr="00F802A3" w:rsidRDefault="00782396" w:rsidP="00782396">
            <w:pPr>
              <w:jc w:val="center"/>
              <w:rPr>
                <w:b/>
                <w:sz w:val="16"/>
                <w:szCs w:val="16"/>
              </w:rPr>
            </w:pPr>
            <w:r w:rsidRPr="00F802A3">
              <w:rPr>
                <w:b/>
                <w:sz w:val="16"/>
                <w:szCs w:val="16"/>
              </w:rPr>
              <w:t>117.3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A942B4" w14:textId="77777777" w:rsidR="00782396" w:rsidRPr="00F802A3" w:rsidRDefault="00782396" w:rsidP="00782396">
            <w:pPr>
              <w:jc w:val="center"/>
              <w:rPr>
                <w:b/>
                <w:sz w:val="16"/>
                <w:szCs w:val="16"/>
              </w:rPr>
            </w:pPr>
            <w:r w:rsidRPr="00F802A3">
              <w:rPr>
                <w:b/>
                <w:sz w:val="16"/>
                <w:szCs w:val="16"/>
              </w:rPr>
              <w:t>107.7</w:t>
            </w:r>
          </w:p>
        </w:tc>
        <w:tc>
          <w:tcPr>
            <w:tcW w:w="1674" w:type="dxa"/>
            <w:tcBorders>
              <w:top w:val="single" w:sz="4" w:space="0" w:color="auto"/>
              <w:left w:val="single" w:sz="4" w:space="0" w:color="auto"/>
              <w:bottom w:val="single" w:sz="4" w:space="0" w:color="auto"/>
              <w:right w:val="single" w:sz="4" w:space="0" w:color="auto"/>
            </w:tcBorders>
            <w:vAlign w:val="center"/>
          </w:tcPr>
          <w:p w14:paraId="68A942B5" w14:textId="77777777" w:rsidR="00782396" w:rsidRPr="00F802A3" w:rsidRDefault="00782396" w:rsidP="00782396">
            <w:pPr>
              <w:jc w:val="center"/>
              <w:rPr>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8A942B6" w14:textId="77777777" w:rsidR="00782396" w:rsidRPr="00F802A3" w:rsidRDefault="00782396" w:rsidP="00782396">
            <w:pPr>
              <w:jc w:val="center"/>
            </w:pPr>
          </w:p>
        </w:tc>
        <w:tc>
          <w:tcPr>
            <w:tcW w:w="5859" w:type="dxa"/>
            <w:tcBorders>
              <w:top w:val="single" w:sz="4" w:space="0" w:color="auto"/>
              <w:left w:val="single" w:sz="4" w:space="0" w:color="auto"/>
              <w:bottom w:val="single" w:sz="4" w:space="0" w:color="auto"/>
              <w:right w:val="single" w:sz="4" w:space="0" w:color="auto"/>
            </w:tcBorders>
            <w:shd w:val="clear" w:color="auto" w:fill="auto"/>
            <w:vAlign w:val="center"/>
          </w:tcPr>
          <w:p w14:paraId="68A942B7" w14:textId="77777777" w:rsidR="00782396" w:rsidRPr="00F802A3" w:rsidRDefault="00782396" w:rsidP="00782396">
            <w:pPr>
              <w:rPr>
                <w:b/>
                <w:sz w:val="16"/>
                <w:szCs w:val="16"/>
              </w:rPr>
            </w:pPr>
            <w:r w:rsidRPr="00F802A3">
              <w:rPr>
                <w:b/>
                <w:sz w:val="16"/>
                <w:szCs w:val="16"/>
              </w:rPr>
              <w:t>52% of audit time used against the planned work plan</w:t>
            </w:r>
          </w:p>
        </w:tc>
      </w:tr>
    </w:tbl>
    <w:p w14:paraId="68A942B9" w14:textId="77777777" w:rsidR="00782396" w:rsidRDefault="00782396" w:rsidP="00782396">
      <w:pPr>
        <w:tabs>
          <w:tab w:val="left" w:pos="2839"/>
        </w:tabs>
        <w:rPr>
          <w:rFonts w:cs="Arial"/>
        </w:rPr>
      </w:pPr>
    </w:p>
    <w:p w14:paraId="68A942BA" w14:textId="77777777" w:rsidR="00782396" w:rsidRDefault="00782396" w:rsidP="00782396">
      <w:pPr>
        <w:tabs>
          <w:tab w:val="left" w:pos="2839"/>
        </w:tabs>
        <w:rPr>
          <w:rFonts w:cs="Arial"/>
        </w:rPr>
      </w:pPr>
    </w:p>
    <w:tbl>
      <w:tblPr>
        <w:tblW w:w="15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990"/>
        <w:gridCol w:w="720"/>
        <w:gridCol w:w="630"/>
        <w:gridCol w:w="634"/>
        <w:gridCol w:w="1800"/>
        <w:gridCol w:w="1350"/>
        <w:gridCol w:w="5848"/>
      </w:tblGrid>
      <w:tr w:rsidR="0010638A" w14:paraId="68A942BC" w14:textId="77777777" w:rsidTr="00782396">
        <w:trPr>
          <w:trHeight w:val="413"/>
        </w:trPr>
        <w:tc>
          <w:tcPr>
            <w:tcW w:w="15210" w:type="dxa"/>
            <w:gridSpan w:val="8"/>
            <w:tcBorders>
              <w:bottom w:val="single" w:sz="4" w:space="0" w:color="auto"/>
            </w:tcBorders>
            <w:shd w:val="clear" w:color="auto" w:fill="D9D9D9"/>
            <w:vAlign w:val="center"/>
          </w:tcPr>
          <w:p w14:paraId="68A942BB" w14:textId="77777777" w:rsidR="00782396" w:rsidRPr="00F802A3" w:rsidRDefault="00782396" w:rsidP="00782396">
            <w:pPr>
              <w:rPr>
                <w:sz w:val="16"/>
                <w:szCs w:val="16"/>
              </w:rPr>
            </w:pPr>
            <w:r w:rsidRPr="00F802A3">
              <w:rPr>
                <w:b/>
                <w:sz w:val="16"/>
                <w:szCs w:val="16"/>
              </w:rPr>
              <w:lastRenderedPageBreak/>
              <w:t>UNPLANNED WORK</w:t>
            </w:r>
          </w:p>
        </w:tc>
      </w:tr>
      <w:tr w:rsidR="0010638A" w14:paraId="68A942C5" w14:textId="77777777" w:rsidTr="00782396">
        <w:trPr>
          <w:trHeight w:val="221"/>
        </w:trPr>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BD" w14:textId="77777777" w:rsidR="00782396" w:rsidRPr="00F802A3" w:rsidRDefault="00782396" w:rsidP="00782396">
            <w:pPr>
              <w:rPr>
                <w:sz w:val="16"/>
                <w:szCs w:val="16"/>
              </w:rPr>
            </w:pPr>
            <w:r w:rsidRPr="00F802A3">
              <w:rPr>
                <w:sz w:val="16"/>
                <w:szCs w:val="16"/>
              </w:rPr>
              <w:t>Performance Management Information (additional work)</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BE" w14:textId="77777777" w:rsidR="00782396" w:rsidRPr="00F802A3" w:rsidRDefault="00782396" w:rsidP="00782396">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BF" w14:textId="77777777" w:rsidR="00782396" w:rsidRPr="00F802A3" w:rsidRDefault="00782396" w:rsidP="00782396">
            <w:pPr>
              <w:jc w:val="center"/>
              <w:rPr>
                <w:sz w:val="16"/>
                <w:szCs w:val="16"/>
              </w:rPr>
            </w:pPr>
            <w:r w:rsidRPr="00F802A3">
              <w:rPr>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C0" w14:textId="77777777" w:rsidR="00782396" w:rsidRPr="00F802A3" w:rsidRDefault="00782396" w:rsidP="00782396">
            <w:pPr>
              <w:jc w:val="center"/>
              <w:rPr>
                <w:sz w:val="16"/>
                <w:szCs w:val="16"/>
              </w:rPr>
            </w:pPr>
            <w:r w:rsidRPr="00F802A3">
              <w:rPr>
                <w:sz w:val="16"/>
                <w:szCs w:val="16"/>
              </w:rPr>
              <w:t>23.4</w:t>
            </w:r>
          </w:p>
        </w:tc>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C1" w14:textId="77777777" w:rsidR="00782396" w:rsidRPr="00F802A3" w:rsidRDefault="00782396" w:rsidP="00782396">
            <w:pPr>
              <w:jc w:val="center"/>
              <w:rPr>
                <w:sz w:val="16"/>
                <w:szCs w:val="16"/>
              </w:rPr>
            </w:pPr>
            <w:r w:rsidRPr="00F802A3">
              <w:rPr>
                <w:sz w:val="16"/>
                <w:szCs w:val="16"/>
              </w:rPr>
              <w:t>(23.4)</w:t>
            </w:r>
          </w:p>
        </w:tc>
        <w:tc>
          <w:tcPr>
            <w:tcW w:w="18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C2" w14:textId="77777777" w:rsidR="00782396" w:rsidRPr="00F802A3" w:rsidRDefault="00782396" w:rsidP="00782396">
            <w:pPr>
              <w:jc w:val="center"/>
              <w:rPr>
                <w:b/>
                <w:sz w:val="16"/>
                <w:szCs w:val="16"/>
              </w:rPr>
            </w:pPr>
            <w:r w:rsidRPr="00F802A3">
              <w:rPr>
                <w:b/>
                <w:sz w:val="16"/>
                <w:szCs w:val="16"/>
              </w:rPr>
              <w:t>Completed</w:t>
            </w:r>
          </w:p>
        </w:tc>
        <w:tc>
          <w:tcPr>
            <w:tcW w:w="1350" w:type="dxa"/>
            <w:shd w:val="clear" w:color="auto" w:fill="E7E6E6" w:themeFill="background2"/>
            <w:vAlign w:val="center"/>
          </w:tcPr>
          <w:p w14:paraId="68A942C3" w14:textId="77777777" w:rsidR="00782396" w:rsidRPr="00F802A3" w:rsidRDefault="00782396" w:rsidP="00782396">
            <w:pPr>
              <w:jc w:val="center"/>
              <w:rPr>
                <w:sz w:val="16"/>
                <w:szCs w:val="16"/>
              </w:rPr>
            </w:pPr>
            <w:r w:rsidRPr="00F802A3">
              <w:rPr>
                <w:sz w:val="16"/>
                <w:szCs w:val="16"/>
              </w:rPr>
              <w:t>Limited</w:t>
            </w:r>
          </w:p>
        </w:tc>
        <w:tc>
          <w:tcPr>
            <w:tcW w:w="5850" w:type="dxa"/>
            <w:shd w:val="clear" w:color="auto" w:fill="E7E6E6" w:themeFill="background2"/>
            <w:vAlign w:val="center"/>
          </w:tcPr>
          <w:p w14:paraId="68A942C4" w14:textId="77777777" w:rsidR="00782396" w:rsidRPr="00F802A3" w:rsidRDefault="00782396" w:rsidP="00782396">
            <w:pPr>
              <w:rPr>
                <w:sz w:val="16"/>
                <w:szCs w:val="16"/>
              </w:rPr>
            </w:pPr>
            <w:r w:rsidRPr="00F802A3">
              <w:rPr>
                <w:sz w:val="16"/>
                <w:szCs w:val="16"/>
              </w:rPr>
              <w:t>Further work completed, reported to Leadership Team and management actions to be agreed as part of Annual Governance Statement work.  Previously reported.</w:t>
            </w:r>
          </w:p>
        </w:tc>
      </w:tr>
      <w:tr w:rsidR="0010638A" w14:paraId="68A942CE" w14:textId="77777777" w:rsidTr="00782396">
        <w:trPr>
          <w:trHeight w:val="422"/>
        </w:trPr>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C6" w14:textId="77777777" w:rsidR="00782396" w:rsidRPr="00F802A3" w:rsidRDefault="00782396" w:rsidP="00782396">
            <w:pPr>
              <w:rPr>
                <w:sz w:val="16"/>
                <w:szCs w:val="16"/>
              </w:rPr>
            </w:pPr>
            <w:r w:rsidRPr="00F802A3">
              <w:rPr>
                <w:sz w:val="16"/>
                <w:szCs w:val="16"/>
              </w:rPr>
              <w:t>Review of IRG / AGS</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C7" w14:textId="77777777" w:rsidR="00782396" w:rsidRPr="00F802A3" w:rsidRDefault="00782396" w:rsidP="00782396">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C8" w14:textId="77777777" w:rsidR="00782396" w:rsidRPr="00F802A3" w:rsidRDefault="00782396" w:rsidP="00782396">
            <w:pPr>
              <w:jc w:val="center"/>
              <w:rPr>
                <w:sz w:val="16"/>
                <w:szCs w:val="16"/>
              </w:rPr>
            </w:pPr>
            <w:r w:rsidRPr="00F802A3">
              <w:rPr>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C9" w14:textId="77777777" w:rsidR="00782396" w:rsidRPr="00F802A3" w:rsidRDefault="00782396" w:rsidP="00782396">
            <w:pPr>
              <w:jc w:val="center"/>
              <w:rPr>
                <w:sz w:val="16"/>
                <w:szCs w:val="16"/>
              </w:rPr>
            </w:pPr>
            <w:r w:rsidRPr="00F802A3">
              <w:rPr>
                <w:sz w:val="16"/>
                <w:szCs w:val="16"/>
              </w:rPr>
              <w:t>45</w:t>
            </w:r>
          </w:p>
        </w:tc>
        <w:tc>
          <w:tcPr>
            <w:tcW w:w="6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CA" w14:textId="77777777" w:rsidR="00782396" w:rsidRPr="00F802A3" w:rsidRDefault="00782396" w:rsidP="00782396">
            <w:pPr>
              <w:jc w:val="center"/>
              <w:rPr>
                <w:sz w:val="16"/>
                <w:szCs w:val="16"/>
              </w:rPr>
            </w:pPr>
            <w:r w:rsidRPr="00F802A3">
              <w:rPr>
                <w:sz w:val="16"/>
                <w:szCs w:val="16"/>
              </w:rPr>
              <w:t>(45)</w:t>
            </w:r>
          </w:p>
        </w:tc>
        <w:tc>
          <w:tcPr>
            <w:tcW w:w="18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A942CB" w14:textId="77777777" w:rsidR="00782396" w:rsidRPr="00F802A3" w:rsidRDefault="00782396" w:rsidP="00782396">
            <w:pPr>
              <w:jc w:val="center"/>
              <w:rPr>
                <w:b/>
                <w:sz w:val="16"/>
                <w:szCs w:val="16"/>
              </w:rPr>
            </w:pPr>
            <w:r w:rsidRPr="00F802A3">
              <w:rPr>
                <w:b/>
                <w:sz w:val="16"/>
                <w:szCs w:val="16"/>
              </w:rPr>
              <w:t>Completed</w:t>
            </w:r>
          </w:p>
        </w:tc>
        <w:tc>
          <w:tcPr>
            <w:tcW w:w="1350" w:type="dxa"/>
            <w:shd w:val="clear" w:color="auto" w:fill="E7E6E6" w:themeFill="background2"/>
            <w:vAlign w:val="center"/>
          </w:tcPr>
          <w:p w14:paraId="68A942CC" w14:textId="77777777" w:rsidR="00782396" w:rsidRPr="00F802A3" w:rsidRDefault="00782396" w:rsidP="00782396">
            <w:pPr>
              <w:jc w:val="center"/>
              <w:rPr>
                <w:sz w:val="16"/>
                <w:szCs w:val="16"/>
              </w:rPr>
            </w:pPr>
            <w:r w:rsidRPr="00F802A3">
              <w:rPr>
                <w:sz w:val="16"/>
                <w:szCs w:val="16"/>
              </w:rPr>
              <w:t>N/A</w:t>
            </w:r>
          </w:p>
        </w:tc>
        <w:tc>
          <w:tcPr>
            <w:tcW w:w="5850" w:type="dxa"/>
            <w:shd w:val="clear" w:color="auto" w:fill="E7E6E6" w:themeFill="background2"/>
            <w:vAlign w:val="center"/>
          </w:tcPr>
          <w:p w14:paraId="68A942CD" w14:textId="77777777" w:rsidR="00782396" w:rsidRPr="00F802A3" w:rsidRDefault="00782396" w:rsidP="00782396">
            <w:pPr>
              <w:rPr>
                <w:sz w:val="16"/>
                <w:szCs w:val="16"/>
              </w:rPr>
            </w:pPr>
            <w:r w:rsidRPr="00F802A3">
              <w:rPr>
                <w:sz w:val="16"/>
                <w:szCs w:val="16"/>
              </w:rPr>
              <w:t xml:space="preserve">Work undertaken to review IRG recommendations and action taken against those actions for inclusion in and review of Annual Governance Statement. </w:t>
            </w:r>
          </w:p>
        </w:tc>
      </w:tr>
      <w:tr w:rsidR="0010638A" w14:paraId="68A942D7" w14:textId="77777777" w:rsidTr="00782396">
        <w:trPr>
          <w:trHeight w:val="22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8A942CF" w14:textId="77777777" w:rsidR="00782396" w:rsidRPr="00F802A3" w:rsidRDefault="00782396" w:rsidP="00782396">
            <w:pPr>
              <w:rPr>
                <w:b/>
                <w:sz w:val="16"/>
                <w:szCs w:val="16"/>
              </w:rPr>
            </w:pPr>
            <w:r w:rsidRPr="00F802A3">
              <w:rPr>
                <w:b/>
                <w:sz w:val="16"/>
                <w:szCs w:val="16"/>
              </w:rPr>
              <w:t>Total Unplanned Work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A942D0" w14:textId="77777777" w:rsidR="00782396" w:rsidRPr="00F802A3" w:rsidRDefault="00782396" w:rsidP="00782396">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A942D1" w14:textId="77777777" w:rsidR="00782396" w:rsidRPr="00F802A3" w:rsidRDefault="00782396" w:rsidP="00782396">
            <w:pPr>
              <w:jc w:val="center"/>
              <w:rPr>
                <w:b/>
                <w:sz w:val="16"/>
                <w:szCs w:val="16"/>
              </w:rPr>
            </w:pPr>
            <w:r w:rsidRPr="00F802A3">
              <w:rPr>
                <w:b/>
                <w:sz w:val="16"/>
                <w:szCs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A942D2" w14:textId="77777777" w:rsidR="00782396" w:rsidRPr="00F802A3" w:rsidRDefault="00782396" w:rsidP="00782396">
            <w:pPr>
              <w:jc w:val="center"/>
              <w:rPr>
                <w:b/>
                <w:sz w:val="16"/>
                <w:szCs w:val="16"/>
              </w:rPr>
            </w:pPr>
            <w:r w:rsidRPr="00F802A3">
              <w:rPr>
                <w:b/>
                <w:sz w:val="16"/>
                <w:szCs w:val="16"/>
              </w:rPr>
              <w:t>68.4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A942D3" w14:textId="77777777" w:rsidR="00782396" w:rsidRPr="00F802A3" w:rsidRDefault="00782396" w:rsidP="00782396">
            <w:pPr>
              <w:jc w:val="center"/>
              <w:rPr>
                <w:b/>
                <w:sz w:val="16"/>
                <w:szCs w:val="16"/>
              </w:rPr>
            </w:pPr>
            <w:r w:rsidRPr="00F802A3">
              <w:rPr>
                <w:b/>
                <w:sz w:val="16"/>
                <w:szCs w:val="16"/>
              </w:rPr>
              <w:t>(68.4)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A942D4" w14:textId="77777777" w:rsidR="00782396" w:rsidRPr="00F802A3" w:rsidRDefault="00782396" w:rsidP="00782396">
            <w:pPr>
              <w:jc w:val="center"/>
              <w:rPr>
                <w:b/>
                <w:sz w:val="16"/>
                <w:szCs w:val="16"/>
              </w:rPr>
            </w:pPr>
          </w:p>
        </w:tc>
        <w:tc>
          <w:tcPr>
            <w:tcW w:w="1350" w:type="dxa"/>
            <w:shd w:val="clear" w:color="auto" w:fill="auto"/>
            <w:vAlign w:val="center"/>
          </w:tcPr>
          <w:p w14:paraId="68A942D5" w14:textId="77777777" w:rsidR="00782396" w:rsidRPr="00F802A3" w:rsidRDefault="00782396" w:rsidP="00782396">
            <w:pPr>
              <w:jc w:val="center"/>
              <w:rPr>
                <w:sz w:val="16"/>
                <w:szCs w:val="16"/>
              </w:rPr>
            </w:pPr>
          </w:p>
        </w:tc>
        <w:tc>
          <w:tcPr>
            <w:tcW w:w="5850" w:type="dxa"/>
            <w:shd w:val="clear" w:color="auto" w:fill="auto"/>
            <w:vAlign w:val="center"/>
          </w:tcPr>
          <w:p w14:paraId="68A942D6" w14:textId="77777777" w:rsidR="00782396" w:rsidRPr="00F802A3" w:rsidRDefault="00782396" w:rsidP="00782396">
            <w:pPr>
              <w:rPr>
                <w:sz w:val="16"/>
                <w:szCs w:val="16"/>
              </w:rPr>
            </w:pPr>
          </w:p>
        </w:tc>
      </w:tr>
      <w:tr w:rsidR="0010638A" w14:paraId="68A942E0" w14:textId="77777777" w:rsidTr="00782396">
        <w:trPr>
          <w:trHeight w:val="22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8A942D8" w14:textId="77777777" w:rsidR="00782396" w:rsidRPr="00F802A3" w:rsidRDefault="00782396" w:rsidP="00782396">
            <w:pPr>
              <w:rPr>
                <w:b/>
                <w:sz w:val="16"/>
                <w:szCs w:val="16"/>
              </w:rPr>
            </w:pPr>
            <w:r w:rsidRPr="00F802A3">
              <w:rPr>
                <w:b/>
                <w:sz w:val="16"/>
                <w:szCs w:val="16"/>
              </w:rPr>
              <w:t>TOTAL WORK (Planned &amp; Unplanned)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A942D9" w14:textId="77777777" w:rsidR="00782396" w:rsidRPr="00F802A3" w:rsidRDefault="00782396" w:rsidP="00782396">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A942DA" w14:textId="77777777" w:rsidR="00782396" w:rsidRPr="00F802A3" w:rsidRDefault="00782396" w:rsidP="00782396">
            <w:pPr>
              <w:jc w:val="center"/>
              <w:rPr>
                <w:b/>
                <w:sz w:val="16"/>
                <w:szCs w:val="16"/>
              </w:rPr>
            </w:pPr>
            <w:r w:rsidRPr="00F802A3">
              <w:rPr>
                <w:b/>
                <w:sz w:val="16"/>
                <w:szCs w:val="16"/>
              </w:rPr>
              <w:t>225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A942DB" w14:textId="77777777" w:rsidR="00782396" w:rsidRPr="00F802A3" w:rsidRDefault="00782396" w:rsidP="00782396">
            <w:pPr>
              <w:jc w:val="center"/>
              <w:rPr>
                <w:b/>
                <w:sz w:val="16"/>
                <w:szCs w:val="16"/>
              </w:rPr>
            </w:pPr>
            <w:r w:rsidRPr="00F802A3">
              <w:rPr>
                <w:b/>
                <w:sz w:val="16"/>
                <w:szCs w:val="16"/>
              </w:rPr>
              <w:t>185.7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A942DC" w14:textId="77777777" w:rsidR="00782396" w:rsidRPr="00F802A3" w:rsidRDefault="00782396" w:rsidP="00782396">
            <w:pPr>
              <w:jc w:val="center"/>
              <w:rPr>
                <w:b/>
                <w:sz w:val="16"/>
                <w:szCs w:val="16"/>
              </w:rPr>
            </w:pPr>
            <w:r w:rsidRPr="00F802A3">
              <w:rPr>
                <w:b/>
                <w:sz w:val="16"/>
                <w:szCs w:val="16"/>
              </w:rPr>
              <w:t>39.3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A942DD" w14:textId="77777777" w:rsidR="00782396" w:rsidRPr="00F802A3" w:rsidRDefault="00782396" w:rsidP="00782396">
            <w:pPr>
              <w:jc w:val="center"/>
              <w:rPr>
                <w:b/>
                <w:sz w:val="16"/>
                <w:szCs w:val="16"/>
              </w:rPr>
            </w:pPr>
          </w:p>
        </w:tc>
        <w:tc>
          <w:tcPr>
            <w:tcW w:w="1350" w:type="dxa"/>
            <w:shd w:val="clear" w:color="auto" w:fill="auto"/>
            <w:vAlign w:val="center"/>
          </w:tcPr>
          <w:p w14:paraId="68A942DE" w14:textId="77777777" w:rsidR="00782396" w:rsidRPr="00F802A3" w:rsidRDefault="00782396" w:rsidP="00782396">
            <w:pPr>
              <w:jc w:val="center"/>
              <w:rPr>
                <w:sz w:val="16"/>
                <w:szCs w:val="16"/>
              </w:rPr>
            </w:pPr>
          </w:p>
        </w:tc>
        <w:tc>
          <w:tcPr>
            <w:tcW w:w="5850" w:type="dxa"/>
            <w:shd w:val="clear" w:color="auto" w:fill="auto"/>
            <w:vAlign w:val="center"/>
          </w:tcPr>
          <w:p w14:paraId="68A942DF" w14:textId="77777777" w:rsidR="00782396" w:rsidRPr="00F802A3" w:rsidRDefault="00782396" w:rsidP="00782396">
            <w:pPr>
              <w:rPr>
                <w:b/>
                <w:sz w:val="16"/>
                <w:szCs w:val="16"/>
              </w:rPr>
            </w:pPr>
            <w:r w:rsidRPr="00F802A3">
              <w:rPr>
                <w:b/>
                <w:sz w:val="16"/>
                <w:szCs w:val="16"/>
              </w:rPr>
              <w:t xml:space="preserve">82% of audit time used against the planned/unplanned work plan </w:t>
            </w:r>
          </w:p>
        </w:tc>
      </w:tr>
      <w:tr w:rsidR="0010638A" w14:paraId="68A942E9" w14:textId="77777777" w:rsidTr="00782396">
        <w:trPr>
          <w:trHeight w:val="221"/>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8A942E1" w14:textId="77777777" w:rsidR="00782396" w:rsidRPr="00F802A3" w:rsidRDefault="00782396" w:rsidP="00782396">
            <w:pPr>
              <w:rPr>
                <w:b/>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8A942E2" w14:textId="77777777" w:rsidR="00782396" w:rsidRPr="00F802A3" w:rsidRDefault="00782396" w:rsidP="00782396">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A942E3" w14:textId="77777777" w:rsidR="00782396" w:rsidRPr="00F802A3" w:rsidRDefault="00782396" w:rsidP="00782396">
            <w:pPr>
              <w:jc w:val="center"/>
              <w:rPr>
                <w:b/>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A942E4" w14:textId="77777777" w:rsidR="00782396" w:rsidRPr="00F802A3" w:rsidRDefault="00782396" w:rsidP="00782396">
            <w:pPr>
              <w:jc w:val="center"/>
              <w:rPr>
                <w:b/>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A942E5" w14:textId="77777777" w:rsidR="00782396" w:rsidRPr="00F802A3" w:rsidRDefault="00782396" w:rsidP="00782396">
            <w:pPr>
              <w:jc w:val="center"/>
              <w:rPr>
                <w:b/>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A942E6" w14:textId="77777777" w:rsidR="00782396" w:rsidRPr="00F802A3" w:rsidRDefault="00782396" w:rsidP="00782396">
            <w:pPr>
              <w:jc w:val="center"/>
              <w:rPr>
                <w:b/>
                <w:sz w:val="16"/>
                <w:szCs w:val="16"/>
              </w:rPr>
            </w:pPr>
          </w:p>
        </w:tc>
        <w:tc>
          <w:tcPr>
            <w:tcW w:w="1350" w:type="dxa"/>
            <w:shd w:val="clear" w:color="auto" w:fill="auto"/>
            <w:vAlign w:val="center"/>
          </w:tcPr>
          <w:p w14:paraId="68A942E7" w14:textId="77777777" w:rsidR="00782396" w:rsidRPr="00F802A3" w:rsidRDefault="00782396" w:rsidP="00782396">
            <w:pPr>
              <w:jc w:val="center"/>
              <w:rPr>
                <w:sz w:val="16"/>
                <w:szCs w:val="16"/>
              </w:rPr>
            </w:pPr>
          </w:p>
        </w:tc>
        <w:tc>
          <w:tcPr>
            <w:tcW w:w="5850" w:type="dxa"/>
            <w:shd w:val="clear" w:color="auto" w:fill="auto"/>
            <w:vAlign w:val="center"/>
          </w:tcPr>
          <w:p w14:paraId="68A942E8" w14:textId="77777777" w:rsidR="00782396" w:rsidRPr="00F802A3" w:rsidRDefault="00782396" w:rsidP="00782396">
            <w:pPr>
              <w:rPr>
                <w:sz w:val="16"/>
                <w:szCs w:val="16"/>
              </w:rPr>
            </w:pPr>
          </w:p>
        </w:tc>
      </w:tr>
    </w:tbl>
    <w:p w14:paraId="68A942EA" w14:textId="77777777" w:rsidR="00782396" w:rsidRDefault="00782396" w:rsidP="00782396">
      <w:pPr>
        <w:tabs>
          <w:tab w:val="left" w:pos="2839"/>
        </w:tabs>
        <w:rPr>
          <w:rFonts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989"/>
        <w:gridCol w:w="706"/>
        <w:gridCol w:w="620"/>
        <w:gridCol w:w="723"/>
        <w:gridCol w:w="1698"/>
        <w:gridCol w:w="95"/>
        <w:gridCol w:w="1343"/>
        <w:gridCol w:w="5784"/>
      </w:tblGrid>
      <w:tr w:rsidR="0010638A" w14:paraId="68A942EC" w14:textId="77777777" w:rsidTr="00782396">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D9D9D9"/>
          </w:tcPr>
          <w:p w14:paraId="68A942EB" w14:textId="77777777" w:rsidR="00782396" w:rsidRPr="002B2570" w:rsidRDefault="00782396" w:rsidP="00782396">
            <w:pPr>
              <w:rPr>
                <w:b/>
                <w:sz w:val="20"/>
              </w:rPr>
            </w:pPr>
            <w:r w:rsidRPr="002B2570">
              <w:rPr>
                <w:b/>
                <w:sz w:val="20"/>
              </w:rPr>
              <w:t>ONGOING WORK THROUGHOUT THE YEAR</w:t>
            </w:r>
          </w:p>
        </w:tc>
      </w:tr>
      <w:tr w:rsidR="0010638A" w14:paraId="68A942EE" w14:textId="77777777" w:rsidTr="00782396">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D9D9D9"/>
          </w:tcPr>
          <w:p w14:paraId="68A942ED" w14:textId="77777777" w:rsidR="00782396" w:rsidRPr="002B2570" w:rsidRDefault="00782396" w:rsidP="00782396">
            <w:pPr>
              <w:rPr>
                <w:b/>
                <w:sz w:val="16"/>
                <w:szCs w:val="16"/>
              </w:rPr>
            </w:pPr>
            <w:r w:rsidRPr="002B2570">
              <w:rPr>
                <w:b/>
                <w:sz w:val="16"/>
                <w:szCs w:val="16"/>
              </w:rPr>
              <w:t>CORPORATE AREAS</w:t>
            </w:r>
          </w:p>
        </w:tc>
      </w:tr>
      <w:tr w:rsidR="0010638A" w14:paraId="68A942F7"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2EF" w14:textId="77777777" w:rsidR="00782396" w:rsidRPr="002B2570" w:rsidRDefault="00782396" w:rsidP="00782396">
            <w:pPr>
              <w:rPr>
                <w:sz w:val="16"/>
                <w:szCs w:val="16"/>
              </w:rPr>
            </w:pPr>
            <w:r w:rsidRPr="002B2570">
              <w:rPr>
                <w:sz w:val="16"/>
                <w:szCs w:val="16"/>
              </w:rPr>
              <w:t>Annual Governance Statement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2F0" w14:textId="77777777" w:rsidR="00782396" w:rsidRPr="002B2570" w:rsidRDefault="00782396" w:rsidP="00782396">
            <w:pPr>
              <w:jc w:val="center"/>
              <w:rPr>
                <w:sz w:val="16"/>
                <w:szCs w:val="16"/>
              </w:rPr>
            </w:pPr>
            <w:r w:rsidRPr="002B2570">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center"/>
          </w:tcPr>
          <w:p w14:paraId="68A942F1" w14:textId="77777777" w:rsidR="00782396" w:rsidRPr="002B2570" w:rsidRDefault="00782396" w:rsidP="00782396">
            <w:pPr>
              <w:jc w:val="center"/>
              <w:rPr>
                <w:sz w:val="16"/>
                <w:szCs w:val="16"/>
              </w:rPr>
            </w:pPr>
            <w:r w:rsidRPr="002B2570">
              <w:rPr>
                <w:sz w:val="16"/>
                <w:szCs w:val="16"/>
              </w:rPr>
              <w:t>20</w:t>
            </w:r>
          </w:p>
        </w:tc>
        <w:tc>
          <w:tcPr>
            <w:tcW w:w="620" w:type="dxa"/>
            <w:tcBorders>
              <w:top w:val="single" w:sz="4" w:space="0" w:color="auto"/>
              <w:left w:val="single" w:sz="4" w:space="0" w:color="auto"/>
              <w:bottom w:val="single" w:sz="4" w:space="0" w:color="auto"/>
              <w:right w:val="nil"/>
            </w:tcBorders>
            <w:shd w:val="clear" w:color="auto" w:fill="auto"/>
            <w:vAlign w:val="center"/>
          </w:tcPr>
          <w:p w14:paraId="68A942F2" w14:textId="77777777" w:rsidR="00782396" w:rsidRPr="002B2570" w:rsidRDefault="00782396" w:rsidP="00782396">
            <w:pPr>
              <w:jc w:val="center"/>
              <w:rPr>
                <w:sz w:val="16"/>
                <w:szCs w:val="16"/>
              </w:rPr>
            </w:pPr>
            <w:r w:rsidRPr="002B2570">
              <w:rPr>
                <w:sz w:val="16"/>
                <w:szCs w:val="16"/>
              </w:rPr>
              <w:t>13.5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2F3" w14:textId="77777777" w:rsidR="00782396" w:rsidRPr="002B2570" w:rsidRDefault="00782396" w:rsidP="00782396">
            <w:pPr>
              <w:jc w:val="center"/>
              <w:rPr>
                <w:sz w:val="16"/>
                <w:szCs w:val="16"/>
              </w:rPr>
            </w:pPr>
            <w:r w:rsidRPr="002B2570">
              <w:rPr>
                <w:sz w:val="16"/>
                <w:szCs w:val="16"/>
              </w:rPr>
              <w:t>6.5</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68A942F4" w14:textId="77777777" w:rsidR="00782396" w:rsidRPr="002B2570" w:rsidRDefault="00782396" w:rsidP="00782396">
            <w:pPr>
              <w:jc w:val="center"/>
              <w:rPr>
                <w:b/>
                <w:sz w:val="16"/>
                <w:szCs w:val="16"/>
              </w:rPr>
            </w:pPr>
            <w:r w:rsidRPr="002B2570">
              <w:rPr>
                <w:b/>
                <w:sz w:val="16"/>
                <w:szCs w:val="16"/>
              </w:rPr>
              <w:t>Ongoing</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A942F5" w14:textId="77777777" w:rsidR="00782396" w:rsidRPr="002B2570" w:rsidRDefault="00782396" w:rsidP="00782396">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2F6" w14:textId="77777777" w:rsidR="00782396" w:rsidRPr="002B2570" w:rsidRDefault="00782396" w:rsidP="00782396">
            <w:pPr>
              <w:rPr>
                <w:sz w:val="16"/>
                <w:szCs w:val="16"/>
              </w:rPr>
            </w:pPr>
            <w:r w:rsidRPr="002B2570">
              <w:rPr>
                <w:sz w:val="16"/>
                <w:szCs w:val="16"/>
              </w:rPr>
              <w:t>Work was completed on initial AGS, following issues arising from investigations and IRG review, AGS is to be reviewed so further work is required</w:t>
            </w:r>
          </w:p>
        </w:tc>
      </w:tr>
      <w:tr w:rsidR="0010638A" w14:paraId="68A94300"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2F8" w14:textId="77777777" w:rsidR="00782396" w:rsidRPr="002B2570" w:rsidRDefault="00782396" w:rsidP="00782396">
            <w:pPr>
              <w:rPr>
                <w:sz w:val="16"/>
                <w:szCs w:val="16"/>
              </w:rPr>
            </w:pPr>
            <w:r w:rsidRPr="002B2570">
              <w:rPr>
                <w:sz w:val="16"/>
                <w:szCs w:val="16"/>
              </w:rPr>
              <w:t>Assurance Mapping</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2F9" w14:textId="77777777" w:rsidR="00782396" w:rsidRPr="002B2570" w:rsidRDefault="00782396" w:rsidP="00782396">
            <w:pPr>
              <w:jc w:val="center"/>
              <w:rPr>
                <w:sz w:val="16"/>
                <w:szCs w:val="16"/>
              </w:rPr>
            </w:pPr>
            <w:r w:rsidRPr="002B2570">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2FA" w14:textId="77777777" w:rsidR="00782396" w:rsidRPr="002B2570" w:rsidRDefault="00782396" w:rsidP="00782396">
            <w:pPr>
              <w:jc w:val="center"/>
              <w:rPr>
                <w:sz w:val="16"/>
                <w:szCs w:val="16"/>
              </w:rPr>
            </w:pPr>
            <w:r w:rsidRPr="002B2570">
              <w:rPr>
                <w:sz w:val="16"/>
                <w:szCs w:val="16"/>
              </w:rPr>
              <w:t>10</w:t>
            </w:r>
          </w:p>
        </w:tc>
        <w:tc>
          <w:tcPr>
            <w:tcW w:w="620" w:type="dxa"/>
            <w:tcBorders>
              <w:top w:val="single" w:sz="4" w:space="0" w:color="auto"/>
              <w:left w:val="single" w:sz="4" w:space="0" w:color="auto"/>
              <w:bottom w:val="single" w:sz="4" w:space="0" w:color="auto"/>
              <w:right w:val="nil"/>
            </w:tcBorders>
            <w:shd w:val="clear" w:color="auto" w:fill="auto"/>
            <w:vAlign w:val="center"/>
          </w:tcPr>
          <w:p w14:paraId="68A942FB" w14:textId="77777777" w:rsidR="00782396" w:rsidRPr="002B2570" w:rsidRDefault="00782396" w:rsidP="00782396">
            <w:pPr>
              <w:jc w:val="center"/>
              <w:rPr>
                <w:sz w:val="16"/>
                <w:szCs w:val="16"/>
              </w:rPr>
            </w:pPr>
            <w:r w:rsidRPr="002B2570">
              <w:rPr>
                <w:sz w:val="16"/>
                <w:szCs w:val="16"/>
              </w:rPr>
              <w:t>5.6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2FC" w14:textId="77777777" w:rsidR="00782396" w:rsidRPr="002B2570" w:rsidRDefault="00782396" w:rsidP="00782396">
            <w:pPr>
              <w:jc w:val="center"/>
              <w:rPr>
                <w:sz w:val="16"/>
                <w:szCs w:val="16"/>
              </w:rPr>
            </w:pPr>
            <w:r w:rsidRPr="002B2570">
              <w:rPr>
                <w:sz w:val="16"/>
                <w:szCs w:val="16"/>
              </w:rPr>
              <w:t>4.4</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68A942FD" w14:textId="77777777" w:rsidR="00782396" w:rsidRPr="002B2570" w:rsidRDefault="00782396" w:rsidP="00782396">
            <w:pPr>
              <w:jc w:val="center"/>
              <w:rPr>
                <w:b/>
                <w:sz w:val="16"/>
                <w:szCs w:val="16"/>
              </w:rPr>
            </w:pPr>
            <w:r w:rsidRPr="002B2570">
              <w:rPr>
                <w:b/>
                <w:sz w:val="16"/>
                <w:szCs w:val="16"/>
              </w:rPr>
              <w:t>Ongoing</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A942FE" w14:textId="77777777" w:rsidR="00782396" w:rsidRPr="002B2570" w:rsidRDefault="00782396" w:rsidP="00782396">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2FF" w14:textId="77777777" w:rsidR="00782396" w:rsidRPr="002B2570" w:rsidRDefault="00782396" w:rsidP="00782396">
            <w:pPr>
              <w:rPr>
                <w:sz w:val="16"/>
                <w:szCs w:val="16"/>
              </w:rPr>
            </w:pPr>
            <w:r w:rsidRPr="002B2570">
              <w:rPr>
                <w:sz w:val="16"/>
                <w:szCs w:val="16"/>
              </w:rPr>
              <w:t>Work is being undertaken to map all sources of Assurance across Council to complement Audit Planning process and ensure work Internal Audit undertake complements any other assurance work rather than duplicates.</w:t>
            </w:r>
          </w:p>
        </w:tc>
      </w:tr>
      <w:tr w:rsidR="0010638A" w14:paraId="68A94309"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01" w14:textId="77777777" w:rsidR="00782396" w:rsidRPr="002B2570" w:rsidRDefault="00782396" w:rsidP="00782396">
            <w:pPr>
              <w:rPr>
                <w:sz w:val="16"/>
                <w:szCs w:val="16"/>
              </w:rPr>
            </w:pPr>
            <w:r w:rsidRPr="002B2570">
              <w:rPr>
                <w:sz w:val="16"/>
                <w:szCs w:val="16"/>
              </w:rPr>
              <w:t>Anti-Fraud &amp; Corruption</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02" w14:textId="77777777" w:rsidR="00782396" w:rsidRPr="002B2570" w:rsidRDefault="00782396" w:rsidP="00782396">
            <w:pPr>
              <w:jc w:val="center"/>
              <w:rPr>
                <w:sz w:val="16"/>
                <w:szCs w:val="16"/>
              </w:rPr>
            </w:pPr>
            <w:r w:rsidRPr="002B2570">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000000" w:fill="FFFFFF"/>
            <w:vAlign w:val="center"/>
          </w:tcPr>
          <w:p w14:paraId="68A94303" w14:textId="77777777" w:rsidR="00782396" w:rsidRPr="002B2570" w:rsidRDefault="00782396" w:rsidP="00782396">
            <w:pPr>
              <w:jc w:val="center"/>
              <w:rPr>
                <w:sz w:val="16"/>
                <w:szCs w:val="16"/>
              </w:rPr>
            </w:pPr>
            <w:r w:rsidRPr="002B2570">
              <w:rPr>
                <w:sz w:val="16"/>
                <w:szCs w:val="16"/>
              </w:rPr>
              <w:t>10</w:t>
            </w:r>
          </w:p>
        </w:tc>
        <w:tc>
          <w:tcPr>
            <w:tcW w:w="620" w:type="dxa"/>
            <w:tcBorders>
              <w:top w:val="single" w:sz="4" w:space="0" w:color="auto"/>
              <w:left w:val="single" w:sz="4" w:space="0" w:color="auto"/>
              <w:bottom w:val="single" w:sz="4" w:space="0" w:color="auto"/>
              <w:right w:val="nil"/>
            </w:tcBorders>
            <w:shd w:val="clear" w:color="auto" w:fill="auto"/>
            <w:vAlign w:val="center"/>
          </w:tcPr>
          <w:p w14:paraId="68A94304" w14:textId="77777777" w:rsidR="00782396" w:rsidRPr="002B2570" w:rsidRDefault="00782396" w:rsidP="00782396">
            <w:pPr>
              <w:jc w:val="center"/>
              <w:rPr>
                <w:sz w:val="16"/>
                <w:szCs w:val="16"/>
              </w:rPr>
            </w:pPr>
            <w:r w:rsidRPr="002B2570">
              <w:rPr>
                <w:sz w:val="16"/>
                <w:szCs w:val="16"/>
              </w:rPr>
              <w:t>0.1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05" w14:textId="77777777" w:rsidR="00782396" w:rsidRPr="002B2570" w:rsidRDefault="00782396" w:rsidP="00782396">
            <w:pPr>
              <w:jc w:val="center"/>
              <w:rPr>
                <w:sz w:val="16"/>
                <w:szCs w:val="16"/>
              </w:rPr>
            </w:pPr>
            <w:r w:rsidRPr="002B2570">
              <w:rPr>
                <w:sz w:val="16"/>
                <w:szCs w:val="16"/>
              </w:rPr>
              <w:t>9.9</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68A94306" w14:textId="77777777" w:rsidR="00782396" w:rsidRPr="002B2570" w:rsidRDefault="00782396" w:rsidP="00782396">
            <w:pPr>
              <w:jc w:val="center"/>
              <w:rPr>
                <w:b/>
                <w:sz w:val="16"/>
                <w:szCs w:val="16"/>
              </w:rPr>
            </w:pPr>
            <w:r w:rsidRPr="002B2570">
              <w:rPr>
                <w:b/>
                <w:sz w:val="16"/>
                <w:szCs w:val="16"/>
              </w:rPr>
              <w:t>Ongoing</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A94307" w14:textId="77777777" w:rsidR="00782396" w:rsidRPr="002B2570" w:rsidRDefault="00782396" w:rsidP="00782396">
            <w:pPr>
              <w:jc w:val="center"/>
              <w:rPr>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08" w14:textId="77777777" w:rsidR="00782396" w:rsidRPr="002B2570" w:rsidRDefault="00782396" w:rsidP="00782396">
            <w:pPr>
              <w:rPr>
                <w:sz w:val="16"/>
                <w:szCs w:val="16"/>
              </w:rPr>
            </w:pPr>
          </w:p>
        </w:tc>
      </w:tr>
      <w:tr w:rsidR="0010638A" w14:paraId="68A94312"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0A" w14:textId="77777777" w:rsidR="00782396" w:rsidRPr="002B2570" w:rsidRDefault="00782396" w:rsidP="00782396">
            <w:pPr>
              <w:rPr>
                <w:sz w:val="16"/>
                <w:szCs w:val="16"/>
              </w:rPr>
            </w:pPr>
            <w:r w:rsidRPr="002B2570">
              <w:rPr>
                <w:sz w:val="16"/>
                <w:szCs w:val="16"/>
              </w:rPr>
              <w:t>NFI</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0B" w14:textId="77777777" w:rsidR="00782396" w:rsidRPr="002B2570" w:rsidRDefault="00782396" w:rsidP="00782396">
            <w:pPr>
              <w:jc w:val="center"/>
              <w:rPr>
                <w:sz w:val="16"/>
                <w:szCs w:val="16"/>
              </w:rPr>
            </w:pPr>
            <w:r w:rsidRPr="002B2570">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0C" w14:textId="77777777" w:rsidR="00782396" w:rsidRPr="002B2570" w:rsidRDefault="00782396" w:rsidP="00782396">
            <w:pPr>
              <w:jc w:val="center"/>
              <w:rPr>
                <w:sz w:val="16"/>
                <w:szCs w:val="16"/>
              </w:rPr>
            </w:pPr>
            <w:r w:rsidRPr="002B2570">
              <w:rPr>
                <w:sz w:val="16"/>
                <w:szCs w:val="16"/>
              </w:rPr>
              <w:t>5</w:t>
            </w:r>
          </w:p>
        </w:tc>
        <w:tc>
          <w:tcPr>
            <w:tcW w:w="620" w:type="dxa"/>
            <w:tcBorders>
              <w:top w:val="single" w:sz="4" w:space="0" w:color="auto"/>
              <w:left w:val="single" w:sz="4" w:space="0" w:color="auto"/>
              <w:bottom w:val="single" w:sz="4" w:space="0" w:color="auto"/>
              <w:right w:val="nil"/>
            </w:tcBorders>
            <w:shd w:val="clear" w:color="auto" w:fill="auto"/>
            <w:vAlign w:val="center"/>
          </w:tcPr>
          <w:p w14:paraId="68A9430D" w14:textId="77777777" w:rsidR="00782396" w:rsidRPr="002B2570" w:rsidRDefault="00782396" w:rsidP="00782396">
            <w:pPr>
              <w:jc w:val="center"/>
              <w:rPr>
                <w:sz w:val="16"/>
                <w:szCs w:val="16"/>
              </w:rPr>
            </w:pPr>
            <w:r w:rsidRPr="002B2570">
              <w:rPr>
                <w:sz w:val="16"/>
                <w:szCs w:val="16"/>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0E" w14:textId="77777777" w:rsidR="00782396" w:rsidRPr="002B2570" w:rsidRDefault="00782396" w:rsidP="00782396">
            <w:pPr>
              <w:jc w:val="center"/>
              <w:rPr>
                <w:sz w:val="16"/>
                <w:szCs w:val="16"/>
              </w:rPr>
            </w:pPr>
            <w:r w:rsidRPr="002B2570">
              <w:rPr>
                <w:sz w:val="16"/>
                <w:szCs w:val="16"/>
              </w:rPr>
              <w:t>4</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68A9430F" w14:textId="77777777" w:rsidR="00782396" w:rsidRPr="002B2570" w:rsidRDefault="00782396" w:rsidP="00782396">
            <w:pPr>
              <w:jc w:val="center"/>
              <w:rPr>
                <w:b/>
                <w:sz w:val="16"/>
                <w:szCs w:val="16"/>
              </w:rPr>
            </w:pPr>
            <w:r w:rsidRPr="002B2570">
              <w:rPr>
                <w:b/>
                <w:sz w:val="16"/>
                <w:szCs w:val="16"/>
              </w:rPr>
              <w:t>Ongoing</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A94310" w14:textId="77777777" w:rsidR="00782396" w:rsidRPr="002B2570" w:rsidRDefault="00782396" w:rsidP="00782396">
            <w:pPr>
              <w:jc w:val="center"/>
              <w:rPr>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11" w14:textId="77777777" w:rsidR="00782396" w:rsidRPr="002B2570" w:rsidRDefault="00782396" w:rsidP="00782396">
            <w:pPr>
              <w:rPr>
                <w:sz w:val="16"/>
                <w:szCs w:val="16"/>
              </w:rPr>
            </w:pPr>
            <w:r w:rsidRPr="002B2570">
              <w:rPr>
                <w:sz w:val="16"/>
                <w:szCs w:val="16"/>
              </w:rPr>
              <w:t>Preparation for the Council Tax Single Person Discount / Electoral Register exercise later this financial year</w:t>
            </w:r>
          </w:p>
        </w:tc>
      </w:tr>
      <w:tr w:rsidR="0010638A" w14:paraId="68A9431B"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313" w14:textId="77777777" w:rsidR="00782396" w:rsidRPr="002B2570" w:rsidRDefault="00782396" w:rsidP="00782396">
            <w:pPr>
              <w:rPr>
                <w:sz w:val="16"/>
                <w:szCs w:val="16"/>
              </w:rPr>
            </w:pPr>
            <w:r w:rsidRPr="002B2570">
              <w:rPr>
                <w:sz w:val="16"/>
                <w:szCs w:val="16"/>
              </w:rPr>
              <w:t>Governance Committee</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314" w14:textId="77777777" w:rsidR="00782396" w:rsidRPr="002B2570" w:rsidRDefault="00782396" w:rsidP="00782396">
            <w:pPr>
              <w:jc w:val="center"/>
              <w:rPr>
                <w:sz w:val="16"/>
                <w:szCs w:val="16"/>
              </w:rPr>
            </w:pPr>
            <w:r w:rsidRPr="002B2570">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15" w14:textId="77777777" w:rsidR="00782396" w:rsidRPr="002B2570" w:rsidRDefault="00782396" w:rsidP="00782396">
            <w:pPr>
              <w:jc w:val="center"/>
              <w:rPr>
                <w:sz w:val="16"/>
                <w:szCs w:val="16"/>
              </w:rPr>
            </w:pPr>
            <w:r w:rsidRPr="002B2570">
              <w:rPr>
                <w:sz w:val="16"/>
                <w:szCs w:val="16"/>
              </w:rPr>
              <w:t>10</w:t>
            </w:r>
          </w:p>
        </w:tc>
        <w:tc>
          <w:tcPr>
            <w:tcW w:w="620" w:type="dxa"/>
            <w:tcBorders>
              <w:top w:val="single" w:sz="4" w:space="0" w:color="auto"/>
              <w:left w:val="single" w:sz="4" w:space="0" w:color="auto"/>
              <w:bottom w:val="single" w:sz="4" w:space="0" w:color="auto"/>
              <w:right w:val="nil"/>
            </w:tcBorders>
            <w:shd w:val="clear" w:color="auto" w:fill="auto"/>
            <w:vAlign w:val="center"/>
          </w:tcPr>
          <w:p w14:paraId="68A94316" w14:textId="77777777" w:rsidR="00782396" w:rsidRPr="002B2570" w:rsidRDefault="00782396" w:rsidP="00782396">
            <w:pPr>
              <w:jc w:val="center"/>
              <w:rPr>
                <w:sz w:val="16"/>
                <w:szCs w:val="16"/>
              </w:rPr>
            </w:pPr>
            <w:r w:rsidRPr="002B2570">
              <w:rPr>
                <w:sz w:val="16"/>
                <w:szCs w:val="16"/>
              </w:rPr>
              <w:t>4.7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17" w14:textId="77777777" w:rsidR="00782396" w:rsidRPr="002B2570" w:rsidRDefault="00782396" w:rsidP="00782396">
            <w:pPr>
              <w:jc w:val="center"/>
              <w:rPr>
                <w:sz w:val="16"/>
                <w:szCs w:val="16"/>
              </w:rPr>
            </w:pPr>
            <w:r w:rsidRPr="002B2570">
              <w:rPr>
                <w:sz w:val="16"/>
                <w:szCs w:val="16"/>
              </w:rPr>
              <w:t>5.3</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68A94318" w14:textId="77777777" w:rsidR="00782396" w:rsidRPr="002B2570" w:rsidRDefault="00782396" w:rsidP="00782396">
            <w:pPr>
              <w:jc w:val="center"/>
              <w:rPr>
                <w:b/>
                <w:sz w:val="16"/>
                <w:szCs w:val="16"/>
              </w:rPr>
            </w:pPr>
            <w:r w:rsidRPr="002B2570">
              <w:rPr>
                <w:b/>
                <w:sz w:val="16"/>
                <w:szCs w:val="16"/>
              </w:rPr>
              <w:t>Ongoing</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A94319" w14:textId="77777777" w:rsidR="00782396" w:rsidRPr="002B2570" w:rsidRDefault="00782396" w:rsidP="00782396">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1A" w14:textId="77777777" w:rsidR="00782396" w:rsidRPr="002B2570" w:rsidRDefault="00782396" w:rsidP="00782396">
            <w:pPr>
              <w:rPr>
                <w:sz w:val="16"/>
                <w:szCs w:val="16"/>
              </w:rPr>
            </w:pPr>
            <w:r w:rsidRPr="002B2570">
              <w:rPr>
                <w:sz w:val="16"/>
                <w:szCs w:val="16"/>
              </w:rPr>
              <w:t>Preparation of reports for Governance Committee</w:t>
            </w:r>
          </w:p>
        </w:tc>
      </w:tr>
      <w:tr w:rsidR="0010638A" w14:paraId="68A94324"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1C" w14:textId="77777777" w:rsidR="00782396" w:rsidRPr="002B2570" w:rsidRDefault="00782396" w:rsidP="00782396">
            <w:pPr>
              <w:rPr>
                <w:b/>
                <w:i/>
                <w:sz w:val="16"/>
                <w:szCs w:val="16"/>
              </w:rPr>
            </w:pPr>
            <w:r w:rsidRPr="002B2570">
              <w:rPr>
                <w:b/>
                <w:i/>
                <w:sz w:val="16"/>
                <w:szCs w:val="16"/>
              </w:rPr>
              <w:t>Total Corporate Areas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1D" w14:textId="77777777" w:rsidR="00782396" w:rsidRPr="002B2570" w:rsidRDefault="00782396" w:rsidP="00782396">
            <w:pPr>
              <w:jc w:val="center"/>
              <w:rPr>
                <w:b/>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1E" w14:textId="77777777" w:rsidR="00782396" w:rsidRPr="002B2570" w:rsidRDefault="00782396" w:rsidP="00782396">
            <w:pPr>
              <w:jc w:val="center"/>
              <w:rPr>
                <w:b/>
                <w:i/>
                <w:sz w:val="16"/>
                <w:szCs w:val="16"/>
              </w:rPr>
            </w:pPr>
            <w:r w:rsidRPr="002B2570">
              <w:rPr>
                <w:b/>
                <w:i/>
                <w:sz w:val="16"/>
                <w:szCs w:val="16"/>
              </w:rPr>
              <w:t>55</w:t>
            </w:r>
          </w:p>
        </w:tc>
        <w:tc>
          <w:tcPr>
            <w:tcW w:w="620" w:type="dxa"/>
            <w:tcBorders>
              <w:top w:val="single" w:sz="4" w:space="0" w:color="auto"/>
              <w:left w:val="single" w:sz="4" w:space="0" w:color="auto"/>
              <w:bottom w:val="single" w:sz="4" w:space="0" w:color="auto"/>
              <w:right w:val="nil"/>
            </w:tcBorders>
            <w:shd w:val="clear" w:color="auto" w:fill="auto"/>
            <w:vAlign w:val="center"/>
          </w:tcPr>
          <w:p w14:paraId="68A9431F" w14:textId="77777777" w:rsidR="00782396" w:rsidRPr="002B2570" w:rsidRDefault="00782396" w:rsidP="00782396">
            <w:pPr>
              <w:jc w:val="center"/>
              <w:rPr>
                <w:b/>
                <w:i/>
                <w:sz w:val="16"/>
                <w:szCs w:val="16"/>
              </w:rPr>
            </w:pPr>
            <w:r w:rsidRPr="002B2570">
              <w:rPr>
                <w:b/>
                <w:i/>
                <w:sz w:val="16"/>
                <w:szCs w:val="16"/>
              </w:rPr>
              <w:t>24.9</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20" w14:textId="77777777" w:rsidR="00782396" w:rsidRPr="002B2570" w:rsidRDefault="00782396" w:rsidP="00782396">
            <w:pPr>
              <w:jc w:val="center"/>
              <w:rPr>
                <w:b/>
                <w:i/>
                <w:sz w:val="16"/>
                <w:szCs w:val="16"/>
              </w:rPr>
            </w:pPr>
            <w:r w:rsidRPr="002B2570">
              <w:rPr>
                <w:b/>
                <w:i/>
                <w:sz w:val="16"/>
                <w:szCs w:val="16"/>
              </w:rPr>
              <w:t>30.1</w:t>
            </w:r>
          </w:p>
        </w:tc>
        <w:tc>
          <w:tcPr>
            <w:tcW w:w="1793" w:type="dxa"/>
            <w:gridSpan w:val="2"/>
            <w:tcBorders>
              <w:top w:val="single" w:sz="4" w:space="0" w:color="auto"/>
              <w:left w:val="single" w:sz="4" w:space="0" w:color="auto"/>
              <w:bottom w:val="single" w:sz="4" w:space="0" w:color="auto"/>
              <w:right w:val="single" w:sz="4" w:space="0" w:color="auto"/>
            </w:tcBorders>
            <w:vAlign w:val="center"/>
          </w:tcPr>
          <w:p w14:paraId="68A94321" w14:textId="77777777" w:rsidR="00782396" w:rsidRPr="002B2570" w:rsidRDefault="00782396" w:rsidP="00782396">
            <w:pPr>
              <w:jc w:val="center"/>
              <w:rPr>
                <w:b/>
                <w:sz w:val="16"/>
                <w:szCs w:val="16"/>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A94322" w14:textId="77777777" w:rsidR="00782396" w:rsidRPr="002B2570" w:rsidRDefault="00782396" w:rsidP="00782396">
            <w:pPr>
              <w:jc w:val="center"/>
              <w:rPr>
                <w:b/>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23" w14:textId="77777777" w:rsidR="00782396" w:rsidRPr="002B2570" w:rsidRDefault="00782396" w:rsidP="00782396">
            <w:pPr>
              <w:rPr>
                <w:b/>
                <w:sz w:val="16"/>
                <w:szCs w:val="16"/>
              </w:rPr>
            </w:pPr>
          </w:p>
        </w:tc>
      </w:tr>
      <w:tr w:rsidR="0010638A" w14:paraId="68A94326" w14:textId="77777777" w:rsidTr="00782396">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8A94325" w14:textId="77777777" w:rsidR="00782396" w:rsidRPr="002B2570" w:rsidRDefault="00782396" w:rsidP="00782396">
            <w:pPr>
              <w:rPr>
                <w:b/>
                <w:sz w:val="16"/>
                <w:szCs w:val="16"/>
              </w:rPr>
            </w:pPr>
            <w:r w:rsidRPr="002B2570">
              <w:rPr>
                <w:b/>
                <w:sz w:val="16"/>
                <w:szCs w:val="16"/>
              </w:rPr>
              <w:t>PROJECT SUPPORT</w:t>
            </w:r>
          </w:p>
        </w:tc>
      </w:tr>
      <w:tr w:rsidR="0010638A" w14:paraId="68A9432F" w14:textId="77777777" w:rsidTr="00782396">
        <w:trPr>
          <w:trHeight w:val="221"/>
        </w:trPr>
        <w:tc>
          <w:tcPr>
            <w:tcW w:w="3270" w:type="dxa"/>
            <w:tcBorders>
              <w:top w:val="single" w:sz="4" w:space="0" w:color="auto"/>
              <w:left w:val="single" w:sz="4" w:space="0" w:color="auto"/>
              <w:bottom w:val="single" w:sz="4" w:space="0" w:color="auto"/>
              <w:right w:val="nil"/>
            </w:tcBorders>
            <w:shd w:val="clear" w:color="auto" w:fill="auto"/>
            <w:vAlign w:val="center"/>
          </w:tcPr>
          <w:p w14:paraId="68A94327" w14:textId="77777777" w:rsidR="00782396" w:rsidRPr="002B2570" w:rsidRDefault="00782396" w:rsidP="00782396">
            <w:pPr>
              <w:rPr>
                <w:sz w:val="16"/>
                <w:szCs w:val="16"/>
              </w:rPr>
            </w:pPr>
            <w:r w:rsidRPr="002B2570">
              <w:rPr>
                <w:sz w:val="16"/>
                <w:szCs w:val="16"/>
              </w:rPr>
              <w:t>HR and Payroll system update</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28" w14:textId="77777777" w:rsidR="00782396" w:rsidRPr="002B2570" w:rsidRDefault="00782396" w:rsidP="00782396">
            <w:pPr>
              <w:jc w:val="center"/>
              <w:rPr>
                <w:sz w:val="16"/>
                <w:szCs w:val="16"/>
              </w:rPr>
            </w:pPr>
            <w:r w:rsidRPr="002B2570">
              <w:rPr>
                <w:sz w:val="16"/>
                <w:szCs w:val="16"/>
              </w:rPr>
              <w:t>Project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29" w14:textId="77777777" w:rsidR="00782396" w:rsidRPr="002B2570" w:rsidRDefault="00782396" w:rsidP="00782396">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2A" w14:textId="77777777" w:rsidR="00782396" w:rsidRPr="002B2570" w:rsidRDefault="00782396" w:rsidP="00782396">
            <w:pPr>
              <w:jc w:val="center"/>
              <w:rPr>
                <w:sz w:val="16"/>
                <w:szCs w:val="16"/>
              </w:rPr>
            </w:pPr>
            <w:r w:rsidRPr="002B2570">
              <w:rPr>
                <w:sz w:val="16"/>
                <w:szCs w:val="16"/>
              </w:rPr>
              <w:t>0.2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2B" w14:textId="77777777" w:rsidR="00782396" w:rsidRPr="002B2570" w:rsidRDefault="00782396" w:rsidP="00782396">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8A9432C" w14:textId="77777777" w:rsidR="00782396" w:rsidRPr="002B2570" w:rsidRDefault="00782396" w:rsidP="00782396">
            <w:pPr>
              <w:jc w:val="center"/>
              <w:rPr>
                <w:b/>
                <w:sz w:val="16"/>
                <w:szCs w:val="16"/>
              </w:rPr>
            </w:pPr>
            <w:r w:rsidRPr="002B2570">
              <w:rPr>
                <w:b/>
                <w:sz w:val="16"/>
                <w:szCs w:val="16"/>
              </w:rPr>
              <w:t>Project Support</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2D" w14:textId="77777777" w:rsidR="00782396" w:rsidRPr="002B2570" w:rsidRDefault="00782396" w:rsidP="00782396">
            <w:pPr>
              <w:jc w:val="center"/>
              <w:rPr>
                <w:b/>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2E" w14:textId="77777777" w:rsidR="00782396" w:rsidRPr="002B2570" w:rsidRDefault="00782396" w:rsidP="00782396">
            <w:pPr>
              <w:rPr>
                <w:sz w:val="16"/>
                <w:szCs w:val="16"/>
              </w:rPr>
            </w:pPr>
            <w:r w:rsidRPr="002B2570">
              <w:rPr>
                <w:sz w:val="16"/>
                <w:szCs w:val="16"/>
              </w:rPr>
              <w:t>Advice re risk and controls re enhancement to HR systems</w:t>
            </w:r>
          </w:p>
        </w:tc>
      </w:tr>
      <w:tr w:rsidR="0010638A" w14:paraId="68A94338" w14:textId="77777777" w:rsidTr="00782396">
        <w:trPr>
          <w:trHeight w:val="221"/>
        </w:trPr>
        <w:tc>
          <w:tcPr>
            <w:tcW w:w="3270" w:type="dxa"/>
            <w:tcBorders>
              <w:top w:val="single" w:sz="4" w:space="0" w:color="auto"/>
              <w:left w:val="single" w:sz="4" w:space="0" w:color="auto"/>
              <w:bottom w:val="single" w:sz="4" w:space="0" w:color="auto"/>
              <w:right w:val="nil"/>
            </w:tcBorders>
            <w:shd w:val="clear" w:color="auto" w:fill="auto"/>
            <w:vAlign w:val="center"/>
            <w:hideMark/>
          </w:tcPr>
          <w:p w14:paraId="68A94330" w14:textId="77777777" w:rsidR="00782396" w:rsidRPr="002B2570" w:rsidRDefault="00782396" w:rsidP="00782396">
            <w:pPr>
              <w:rPr>
                <w:sz w:val="16"/>
                <w:szCs w:val="16"/>
              </w:rPr>
            </w:pPr>
            <w:proofErr w:type="spellStart"/>
            <w:r w:rsidRPr="002B2570">
              <w:rPr>
                <w:sz w:val="16"/>
                <w:szCs w:val="16"/>
              </w:rPr>
              <w:t>InPhase</w:t>
            </w:r>
            <w:proofErr w:type="spellEnd"/>
            <w:r w:rsidRPr="002B2570">
              <w:rPr>
                <w:sz w:val="16"/>
                <w:szCs w:val="16"/>
              </w:rPr>
              <w:t xml:space="preserve"> Development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31" w14:textId="77777777" w:rsidR="00782396" w:rsidRPr="002B2570" w:rsidRDefault="00782396" w:rsidP="00782396">
            <w:pPr>
              <w:jc w:val="center"/>
              <w:rPr>
                <w:sz w:val="16"/>
                <w:szCs w:val="16"/>
              </w:rPr>
            </w:pPr>
            <w:r w:rsidRPr="002B2570">
              <w:rPr>
                <w:sz w:val="16"/>
                <w:szCs w:val="16"/>
              </w:rPr>
              <w:t>Project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32" w14:textId="77777777" w:rsidR="00782396" w:rsidRPr="002B2570" w:rsidRDefault="00782396" w:rsidP="00782396">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33" w14:textId="77777777" w:rsidR="00782396" w:rsidRPr="002B2570" w:rsidRDefault="00782396" w:rsidP="00782396">
            <w:pPr>
              <w:jc w:val="center"/>
              <w:rPr>
                <w:sz w:val="16"/>
                <w:szCs w:val="16"/>
              </w:rPr>
            </w:pPr>
            <w:r w:rsidRPr="002B2570">
              <w:rPr>
                <w:sz w:val="16"/>
                <w:szCs w:val="16"/>
              </w:rPr>
              <w:t>4.6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34" w14:textId="77777777" w:rsidR="00782396" w:rsidRPr="002B2570" w:rsidRDefault="00782396" w:rsidP="00782396">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8A94335" w14:textId="77777777" w:rsidR="00782396" w:rsidRPr="002B2570" w:rsidRDefault="00782396" w:rsidP="00782396">
            <w:pPr>
              <w:jc w:val="center"/>
              <w:rPr>
                <w:b/>
                <w:sz w:val="16"/>
                <w:szCs w:val="16"/>
              </w:rPr>
            </w:pPr>
            <w:r w:rsidRPr="002B2570">
              <w:rPr>
                <w:b/>
                <w:sz w:val="16"/>
                <w:szCs w:val="16"/>
              </w:rPr>
              <w:t>Project Support</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36" w14:textId="77777777" w:rsidR="00782396" w:rsidRPr="002B2570" w:rsidRDefault="00782396" w:rsidP="00782396">
            <w:pPr>
              <w:jc w:val="center"/>
              <w:rPr>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37" w14:textId="77777777" w:rsidR="00782396" w:rsidRPr="002B2570" w:rsidRDefault="00782396" w:rsidP="00782396">
            <w:pPr>
              <w:rPr>
                <w:sz w:val="16"/>
                <w:szCs w:val="16"/>
              </w:rPr>
            </w:pPr>
            <w:r w:rsidRPr="002B2570">
              <w:rPr>
                <w:sz w:val="16"/>
                <w:szCs w:val="16"/>
              </w:rPr>
              <w:t>Advice re risk and controls re implementation of improved Project Management System.</w:t>
            </w:r>
          </w:p>
        </w:tc>
      </w:tr>
      <w:tr w:rsidR="0010638A" w14:paraId="68A94341"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39" w14:textId="77777777" w:rsidR="00782396" w:rsidRPr="002B2570" w:rsidRDefault="00782396" w:rsidP="00782396">
            <w:pPr>
              <w:rPr>
                <w:b/>
                <w:i/>
                <w:sz w:val="16"/>
                <w:szCs w:val="16"/>
              </w:rPr>
            </w:pPr>
            <w:r w:rsidRPr="002B2570">
              <w:rPr>
                <w:b/>
                <w:i/>
                <w:sz w:val="16"/>
                <w:szCs w:val="16"/>
              </w:rPr>
              <w:t>Project Support Total Days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3A" w14:textId="77777777" w:rsidR="00782396" w:rsidRPr="002B2570" w:rsidRDefault="00782396" w:rsidP="00782396">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3B" w14:textId="77777777" w:rsidR="00782396" w:rsidRPr="002B2570" w:rsidRDefault="00782396" w:rsidP="00782396">
            <w:pPr>
              <w:jc w:val="center"/>
              <w:rPr>
                <w:i/>
                <w:sz w:val="16"/>
                <w:szCs w:val="16"/>
              </w:rPr>
            </w:pPr>
            <w:r w:rsidRPr="002B2570">
              <w:rPr>
                <w:i/>
                <w:sz w:val="16"/>
                <w:szCs w:val="16"/>
              </w:rPr>
              <w:t>20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3C" w14:textId="77777777" w:rsidR="00782396" w:rsidRPr="002B2570" w:rsidRDefault="00782396" w:rsidP="00782396">
            <w:pPr>
              <w:jc w:val="center"/>
              <w:rPr>
                <w:i/>
                <w:sz w:val="16"/>
                <w:szCs w:val="16"/>
              </w:rPr>
            </w:pPr>
            <w:r w:rsidRPr="002B2570">
              <w:rPr>
                <w:i/>
                <w:sz w:val="16"/>
                <w:szCs w:val="16"/>
              </w:rPr>
              <w:t>4.8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3D" w14:textId="77777777" w:rsidR="00782396" w:rsidRPr="002B2570" w:rsidRDefault="00782396" w:rsidP="00782396">
            <w:pPr>
              <w:jc w:val="center"/>
              <w:rPr>
                <w:i/>
                <w:sz w:val="16"/>
                <w:szCs w:val="16"/>
              </w:rPr>
            </w:pPr>
            <w:r w:rsidRPr="002B2570">
              <w:rPr>
                <w:i/>
                <w:sz w:val="16"/>
                <w:szCs w:val="16"/>
              </w:rPr>
              <w:t>15.2</w:t>
            </w:r>
          </w:p>
        </w:tc>
        <w:tc>
          <w:tcPr>
            <w:tcW w:w="1698" w:type="dxa"/>
            <w:tcBorders>
              <w:top w:val="single" w:sz="4" w:space="0" w:color="auto"/>
              <w:left w:val="single" w:sz="4" w:space="0" w:color="auto"/>
              <w:bottom w:val="single" w:sz="4" w:space="0" w:color="auto"/>
              <w:right w:val="single" w:sz="4" w:space="0" w:color="auto"/>
            </w:tcBorders>
            <w:vAlign w:val="center"/>
          </w:tcPr>
          <w:p w14:paraId="68A9433E" w14:textId="77777777" w:rsidR="00782396" w:rsidRPr="002B2570" w:rsidRDefault="00782396" w:rsidP="00782396">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3F" w14:textId="77777777" w:rsidR="00782396" w:rsidRPr="002B2570" w:rsidRDefault="00782396" w:rsidP="00782396">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40" w14:textId="77777777" w:rsidR="00782396" w:rsidRPr="002B2570" w:rsidRDefault="00782396" w:rsidP="00782396">
            <w:pPr>
              <w:rPr>
                <w:sz w:val="16"/>
                <w:szCs w:val="16"/>
              </w:rPr>
            </w:pPr>
          </w:p>
        </w:tc>
      </w:tr>
      <w:tr w:rsidR="0010638A" w14:paraId="68A9434A" w14:textId="77777777" w:rsidTr="00782396">
        <w:trPr>
          <w:trHeight w:val="221"/>
        </w:trPr>
        <w:tc>
          <w:tcPr>
            <w:tcW w:w="3270" w:type="dxa"/>
            <w:tcBorders>
              <w:top w:val="single" w:sz="4" w:space="0" w:color="auto"/>
              <w:left w:val="single" w:sz="4" w:space="0" w:color="auto"/>
              <w:bottom w:val="single" w:sz="4" w:space="0" w:color="auto"/>
              <w:right w:val="nil"/>
            </w:tcBorders>
            <w:shd w:val="clear" w:color="auto" w:fill="auto"/>
            <w:vAlign w:val="center"/>
          </w:tcPr>
          <w:p w14:paraId="68A94342" w14:textId="77777777" w:rsidR="00782396" w:rsidRPr="002B2570" w:rsidRDefault="00782396" w:rsidP="00782396">
            <w:pPr>
              <w:rPr>
                <w:sz w:val="16"/>
                <w:szCs w:val="16"/>
              </w:rPr>
            </w:pPr>
            <w:r w:rsidRPr="002B2570">
              <w:rPr>
                <w:sz w:val="16"/>
                <w:szCs w:val="16"/>
              </w:rPr>
              <w:t>GDPR Implementation</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43" w14:textId="77777777" w:rsidR="00782396" w:rsidRPr="002B2570" w:rsidRDefault="00782396" w:rsidP="00782396">
            <w:pPr>
              <w:jc w:val="center"/>
              <w:rPr>
                <w:sz w:val="16"/>
                <w:szCs w:val="16"/>
              </w:rPr>
            </w:pPr>
            <w:r w:rsidRPr="002B2570">
              <w:rPr>
                <w:sz w:val="16"/>
                <w:szCs w:val="16"/>
              </w:rPr>
              <w:t>Project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44" w14:textId="77777777" w:rsidR="00782396" w:rsidRPr="002B2570" w:rsidRDefault="00782396" w:rsidP="00782396">
            <w:pPr>
              <w:jc w:val="center"/>
              <w:rPr>
                <w:sz w:val="16"/>
                <w:szCs w:val="16"/>
              </w:rPr>
            </w:pPr>
            <w:r w:rsidRPr="002B2570">
              <w:rPr>
                <w:sz w:val="16"/>
                <w:szCs w:val="16"/>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45" w14:textId="77777777" w:rsidR="00782396" w:rsidRPr="002B2570" w:rsidRDefault="00782396" w:rsidP="00782396">
            <w:pPr>
              <w:jc w:val="center"/>
              <w:rPr>
                <w:sz w:val="16"/>
                <w:szCs w:val="16"/>
              </w:rPr>
            </w:pPr>
            <w:r w:rsidRPr="002B2570">
              <w:rPr>
                <w:sz w:val="16"/>
                <w:szCs w:val="16"/>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46" w14:textId="77777777" w:rsidR="00782396" w:rsidRPr="002B2570" w:rsidRDefault="00782396" w:rsidP="00782396">
            <w:pPr>
              <w:jc w:val="center"/>
              <w:rPr>
                <w:sz w:val="16"/>
                <w:szCs w:val="16"/>
              </w:rPr>
            </w:pPr>
            <w:r w:rsidRPr="002B2570">
              <w:rPr>
                <w:sz w:val="16"/>
                <w:szCs w:val="16"/>
              </w:rPr>
              <w:t>1</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8A94347" w14:textId="77777777" w:rsidR="00782396" w:rsidRPr="002B2570" w:rsidRDefault="00782396" w:rsidP="00782396">
            <w:pPr>
              <w:jc w:val="center"/>
              <w:rPr>
                <w:b/>
                <w:sz w:val="16"/>
                <w:szCs w:val="16"/>
              </w:rPr>
            </w:pPr>
            <w:r w:rsidRPr="002B2570">
              <w:rPr>
                <w:b/>
                <w:sz w:val="16"/>
                <w:szCs w:val="16"/>
              </w:rPr>
              <w:t>Project Support</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48" w14:textId="77777777" w:rsidR="00782396" w:rsidRPr="002B2570" w:rsidRDefault="00782396" w:rsidP="00782396">
            <w:pPr>
              <w:jc w:val="center"/>
              <w:rPr>
                <w:b/>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49" w14:textId="77777777" w:rsidR="00782396" w:rsidRPr="002B2570" w:rsidRDefault="00782396" w:rsidP="00782396">
            <w:pPr>
              <w:rPr>
                <w:sz w:val="16"/>
                <w:szCs w:val="16"/>
              </w:rPr>
            </w:pPr>
            <w:r w:rsidRPr="002B2570">
              <w:rPr>
                <w:sz w:val="16"/>
                <w:szCs w:val="16"/>
              </w:rPr>
              <w:t>Increased Audit presence within project group</w:t>
            </w:r>
          </w:p>
        </w:tc>
      </w:tr>
      <w:tr w:rsidR="0010638A" w14:paraId="68A94353"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4B" w14:textId="77777777" w:rsidR="00782396" w:rsidRPr="002B2570" w:rsidRDefault="00782396" w:rsidP="00782396">
            <w:pPr>
              <w:rPr>
                <w:b/>
                <w:i/>
                <w:sz w:val="16"/>
                <w:szCs w:val="16"/>
              </w:rPr>
            </w:pPr>
            <w:r w:rsidRPr="002B2570">
              <w:rPr>
                <w:b/>
                <w:i/>
                <w:sz w:val="16"/>
                <w:szCs w:val="16"/>
              </w:rPr>
              <w:t>Project Support Totals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4C" w14:textId="77777777" w:rsidR="00782396" w:rsidRPr="002B2570" w:rsidRDefault="00782396" w:rsidP="00782396">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4D" w14:textId="77777777" w:rsidR="00782396" w:rsidRPr="002B2570" w:rsidRDefault="00782396" w:rsidP="00782396">
            <w:pPr>
              <w:jc w:val="center"/>
              <w:rPr>
                <w:i/>
                <w:sz w:val="16"/>
                <w:szCs w:val="16"/>
              </w:rPr>
            </w:pPr>
            <w:r w:rsidRPr="002B2570">
              <w:rPr>
                <w:i/>
                <w:sz w:val="16"/>
                <w:szCs w:val="16"/>
              </w:rPr>
              <w:t>25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4E" w14:textId="77777777" w:rsidR="00782396" w:rsidRPr="002B2570" w:rsidRDefault="00782396" w:rsidP="00782396">
            <w:pPr>
              <w:jc w:val="center"/>
              <w:rPr>
                <w:i/>
                <w:sz w:val="16"/>
                <w:szCs w:val="16"/>
              </w:rPr>
            </w:pPr>
            <w:r w:rsidRPr="002B2570">
              <w:rPr>
                <w:i/>
                <w:sz w:val="16"/>
                <w:szCs w:val="16"/>
              </w:rPr>
              <w:t>8.8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4F" w14:textId="77777777" w:rsidR="00782396" w:rsidRPr="002B2570" w:rsidRDefault="00782396" w:rsidP="00782396">
            <w:pPr>
              <w:jc w:val="center"/>
              <w:rPr>
                <w:i/>
                <w:sz w:val="16"/>
                <w:szCs w:val="16"/>
              </w:rPr>
            </w:pPr>
            <w:r w:rsidRPr="002B2570">
              <w:rPr>
                <w:i/>
                <w:sz w:val="16"/>
                <w:szCs w:val="16"/>
              </w:rPr>
              <w:t>16.2</w:t>
            </w:r>
          </w:p>
        </w:tc>
        <w:tc>
          <w:tcPr>
            <w:tcW w:w="1698" w:type="dxa"/>
            <w:tcBorders>
              <w:top w:val="single" w:sz="4" w:space="0" w:color="auto"/>
              <w:left w:val="single" w:sz="4" w:space="0" w:color="auto"/>
              <w:bottom w:val="single" w:sz="4" w:space="0" w:color="auto"/>
              <w:right w:val="single" w:sz="4" w:space="0" w:color="auto"/>
            </w:tcBorders>
            <w:vAlign w:val="center"/>
          </w:tcPr>
          <w:p w14:paraId="68A94350" w14:textId="77777777" w:rsidR="00782396" w:rsidRPr="002B2570" w:rsidRDefault="00782396" w:rsidP="00782396">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51" w14:textId="77777777" w:rsidR="00782396" w:rsidRPr="002B2570" w:rsidRDefault="00782396" w:rsidP="00782396">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52" w14:textId="77777777" w:rsidR="00782396" w:rsidRPr="002B2570" w:rsidRDefault="00782396" w:rsidP="00782396">
            <w:pPr>
              <w:rPr>
                <w:sz w:val="16"/>
                <w:szCs w:val="16"/>
              </w:rPr>
            </w:pPr>
          </w:p>
        </w:tc>
      </w:tr>
      <w:tr w:rsidR="0010638A" w14:paraId="68A9435C"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54" w14:textId="77777777" w:rsidR="00782396" w:rsidRPr="002B2570" w:rsidRDefault="00782396" w:rsidP="00782396">
            <w:pPr>
              <w:rPr>
                <w:b/>
                <w:i/>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55" w14:textId="77777777" w:rsidR="00782396" w:rsidRPr="002B2570" w:rsidRDefault="00782396" w:rsidP="00782396">
            <w:pP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56" w14:textId="77777777" w:rsidR="00782396" w:rsidRPr="002B2570" w:rsidRDefault="00782396" w:rsidP="00782396">
            <w:pPr>
              <w:jc w:val="center"/>
              <w:rPr>
                <w:b/>
                <w:i/>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57" w14:textId="77777777" w:rsidR="00782396" w:rsidRPr="002B2570" w:rsidRDefault="00782396" w:rsidP="00782396">
            <w:pPr>
              <w:jc w:val="center"/>
              <w:rPr>
                <w:b/>
                <w:i/>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58" w14:textId="77777777" w:rsidR="00782396" w:rsidRPr="002B2570" w:rsidRDefault="00782396" w:rsidP="00782396">
            <w:pPr>
              <w:jc w:val="center"/>
              <w:rPr>
                <w:b/>
                <w:i/>
                <w:sz w:val="16"/>
                <w:szCs w:val="16"/>
              </w:rPr>
            </w:pPr>
          </w:p>
        </w:tc>
        <w:tc>
          <w:tcPr>
            <w:tcW w:w="1698" w:type="dxa"/>
            <w:tcBorders>
              <w:top w:val="single" w:sz="4" w:space="0" w:color="auto"/>
              <w:left w:val="single" w:sz="4" w:space="0" w:color="auto"/>
              <w:bottom w:val="single" w:sz="4" w:space="0" w:color="auto"/>
              <w:right w:val="single" w:sz="4" w:space="0" w:color="auto"/>
            </w:tcBorders>
            <w:vAlign w:val="center"/>
          </w:tcPr>
          <w:p w14:paraId="68A94359" w14:textId="77777777" w:rsidR="00782396" w:rsidRPr="002B2570" w:rsidRDefault="00782396" w:rsidP="00782396">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5A" w14:textId="77777777" w:rsidR="00782396" w:rsidRPr="002B2570" w:rsidRDefault="00782396" w:rsidP="00782396">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5B" w14:textId="77777777" w:rsidR="00782396" w:rsidRPr="002B2570" w:rsidRDefault="00782396" w:rsidP="00782396">
            <w:pPr>
              <w:rPr>
                <w:sz w:val="16"/>
                <w:szCs w:val="16"/>
              </w:rPr>
            </w:pPr>
          </w:p>
        </w:tc>
      </w:tr>
      <w:tr w:rsidR="0010638A" w14:paraId="68A94365"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5D" w14:textId="77777777" w:rsidR="00782396" w:rsidRPr="002B2570" w:rsidRDefault="00782396" w:rsidP="00782396">
            <w:pPr>
              <w:rPr>
                <w:b/>
                <w:sz w:val="16"/>
                <w:szCs w:val="16"/>
              </w:rPr>
            </w:pPr>
            <w:r w:rsidRPr="002B2570">
              <w:rPr>
                <w:b/>
                <w:sz w:val="16"/>
                <w:szCs w:val="16"/>
              </w:rPr>
              <w:t>TOTAL ONGOING WORK</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5E" w14:textId="77777777" w:rsidR="00782396" w:rsidRPr="002B2570" w:rsidRDefault="00782396" w:rsidP="00782396">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5F" w14:textId="77777777" w:rsidR="00782396" w:rsidRPr="002B2570" w:rsidRDefault="00782396" w:rsidP="00782396">
            <w:pPr>
              <w:jc w:val="center"/>
              <w:rPr>
                <w:b/>
                <w:sz w:val="16"/>
                <w:szCs w:val="16"/>
              </w:rPr>
            </w:pPr>
            <w:r w:rsidRPr="002B2570">
              <w:rPr>
                <w:b/>
                <w:sz w:val="16"/>
                <w:szCs w:val="16"/>
              </w:rPr>
              <w:t>80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60" w14:textId="77777777" w:rsidR="00782396" w:rsidRPr="002B2570" w:rsidRDefault="00782396" w:rsidP="00782396">
            <w:pPr>
              <w:jc w:val="center"/>
              <w:rPr>
                <w:b/>
                <w:sz w:val="16"/>
                <w:szCs w:val="16"/>
              </w:rPr>
            </w:pPr>
            <w:r w:rsidRPr="002B2570">
              <w:rPr>
                <w:b/>
                <w:sz w:val="16"/>
                <w:szCs w:val="16"/>
              </w:rPr>
              <w:t>33.7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61" w14:textId="77777777" w:rsidR="00782396" w:rsidRPr="002B2570" w:rsidRDefault="00782396" w:rsidP="00782396">
            <w:pPr>
              <w:jc w:val="center"/>
              <w:rPr>
                <w:b/>
                <w:sz w:val="16"/>
                <w:szCs w:val="16"/>
              </w:rPr>
            </w:pPr>
            <w:r w:rsidRPr="002B2570">
              <w:rPr>
                <w:b/>
                <w:sz w:val="16"/>
                <w:szCs w:val="16"/>
              </w:rPr>
              <w:t>46.3</w:t>
            </w:r>
          </w:p>
        </w:tc>
        <w:tc>
          <w:tcPr>
            <w:tcW w:w="1698" w:type="dxa"/>
            <w:tcBorders>
              <w:top w:val="single" w:sz="4" w:space="0" w:color="auto"/>
              <w:left w:val="single" w:sz="4" w:space="0" w:color="auto"/>
              <w:bottom w:val="single" w:sz="4" w:space="0" w:color="auto"/>
              <w:right w:val="single" w:sz="4" w:space="0" w:color="auto"/>
            </w:tcBorders>
            <w:vAlign w:val="center"/>
          </w:tcPr>
          <w:p w14:paraId="68A94362" w14:textId="77777777" w:rsidR="00782396" w:rsidRPr="002B2570" w:rsidRDefault="00782396" w:rsidP="00782396">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63" w14:textId="77777777" w:rsidR="00782396" w:rsidRPr="002B2570" w:rsidRDefault="00782396" w:rsidP="00782396">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64" w14:textId="77777777" w:rsidR="00782396" w:rsidRPr="002B2570" w:rsidRDefault="00782396" w:rsidP="00782396">
            <w:pPr>
              <w:rPr>
                <w:b/>
                <w:sz w:val="16"/>
                <w:szCs w:val="16"/>
              </w:rPr>
            </w:pPr>
            <w:r w:rsidRPr="002B2570">
              <w:rPr>
                <w:b/>
                <w:sz w:val="16"/>
                <w:szCs w:val="16"/>
              </w:rPr>
              <w:t>42% of Ongoing work completed</w:t>
            </w:r>
          </w:p>
        </w:tc>
      </w:tr>
      <w:tr w:rsidR="0010638A" w14:paraId="68A94367" w14:textId="77777777" w:rsidTr="00782396">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E7E6E6"/>
            <w:vAlign w:val="center"/>
          </w:tcPr>
          <w:p w14:paraId="68A94366" w14:textId="77777777" w:rsidR="00782396" w:rsidRPr="002B2570" w:rsidRDefault="00782396" w:rsidP="00782396">
            <w:pPr>
              <w:rPr>
                <w:b/>
                <w:sz w:val="20"/>
              </w:rPr>
            </w:pPr>
            <w:r w:rsidRPr="002B2570">
              <w:rPr>
                <w:b/>
                <w:sz w:val="20"/>
              </w:rPr>
              <w:t xml:space="preserve">OTHER WORK </w:t>
            </w:r>
          </w:p>
        </w:tc>
      </w:tr>
      <w:tr w:rsidR="0010638A" w14:paraId="68A94369" w14:textId="77777777" w:rsidTr="00782396">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68A94368" w14:textId="77777777" w:rsidR="00782396" w:rsidRPr="002B2570" w:rsidRDefault="00782396" w:rsidP="00782396">
            <w:pPr>
              <w:rPr>
                <w:b/>
                <w:sz w:val="16"/>
                <w:szCs w:val="16"/>
              </w:rPr>
            </w:pPr>
            <w:r w:rsidRPr="002B2570">
              <w:rPr>
                <w:b/>
                <w:sz w:val="16"/>
                <w:szCs w:val="16"/>
              </w:rPr>
              <w:t>Residual Work from 2018/19</w:t>
            </w:r>
          </w:p>
        </w:tc>
      </w:tr>
      <w:tr w:rsidR="0010638A" w14:paraId="68A94372"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8A9436A" w14:textId="77777777" w:rsidR="00782396" w:rsidRPr="002B2570" w:rsidRDefault="00782396" w:rsidP="00782396">
            <w:pPr>
              <w:rPr>
                <w:sz w:val="16"/>
                <w:szCs w:val="16"/>
              </w:rPr>
            </w:pPr>
            <w:r w:rsidRPr="002B2570">
              <w:rPr>
                <w:sz w:val="16"/>
                <w:szCs w:val="16"/>
              </w:rPr>
              <w:t>Commercial Properties</w:t>
            </w:r>
          </w:p>
        </w:tc>
        <w:tc>
          <w:tcPr>
            <w:tcW w:w="989" w:type="dxa"/>
            <w:tcBorders>
              <w:top w:val="single" w:sz="4" w:space="0" w:color="auto"/>
              <w:left w:val="single" w:sz="4" w:space="0" w:color="auto"/>
              <w:bottom w:val="single" w:sz="4" w:space="0" w:color="auto"/>
              <w:right w:val="single" w:sz="4" w:space="0" w:color="auto"/>
            </w:tcBorders>
            <w:shd w:val="clear" w:color="auto" w:fill="E7E6E6"/>
            <w:vAlign w:val="center"/>
          </w:tcPr>
          <w:p w14:paraId="68A9436B" w14:textId="77777777" w:rsidR="00782396" w:rsidRPr="002B2570" w:rsidRDefault="00782396" w:rsidP="00782396">
            <w:pPr>
              <w:jc w:val="center"/>
            </w:pPr>
            <w:r w:rsidRPr="002B2570">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E7E6E6"/>
            <w:vAlign w:val="center"/>
          </w:tcPr>
          <w:p w14:paraId="68A9436C" w14:textId="77777777" w:rsidR="00782396" w:rsidRPr="002B2570" w:rsidRDefault="00782396" w:rsidP="00782396">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E7E6E6"/>
            <w:vAlign w:val="center"/>
          </w:tcPr>
          <w:p w14:paraId="68A9436D" w14:textId="77777777" w:rsidR="00782396" w:rsidRPr="002B2570" w:rsidRDefault="00782396" w:rsidP="00782396">
            <w:pPr>
              <w:jc w:val="center"/>
              <w:rPr>
                <w:sz w:val="16"/>
                <w:szCs w:val="16"/>
              </w:rPr>
            </w:pPr>
            <w:r w:rsidRPr="002B2570">
              <w:rPr>
                <w:sz w:val="16"/>
                <w:szCs w:val="16"/>
              </w:rPr>
              <w:t>4.8</w:t>
            </w:r>
          </w:p>
        </w:tc>
        <w:tc>
          <w:tcPr>
            <w:tcW w:w="723" w:type="dxa"/>
            <w:tcBorders>
              <w:top w:val="single" w:sz="4" w:space="0" w:color="auto"/>
              <w:left w:val="single" w:sz="4" w:space="0" w:color="auto"/>
              <w:bottom w:val="single" w:sz="4" w:space="0" w:color="auto"/>
              <w:right w:val="single" w:sz="4" w:space="0" w:color="auto"/>
            </w:tcBorders>
            <w:shd w:val="clear" w:color="auto" w:fill="E7E6E6"/>
            <w:vAlign w:val="center"/>
          </w:tcPr>
          <w:p w14:paraId="68A9436E" w14:textId="77777777" w:rsidR="00782396" w:rsidRPr="002B2570" w:rsidRDefault="00782396" w:rsidP="00782396">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E7E6E6"/>
            <w:vAlign w:val="center"/>
          </w:tcPr>
          <w:p w14:paraId="68A9436F" w14:textId="77777777" w:rsidR="00782396" w:rsidRPr="002B2570" w:rsidRDefault="00782396" w:rsidP="00782396">
            <w:pPr>
              <w:jc w:val="center"/>
              <w:rPr>
                <w:b/>
                <w:sz w:val="16"/>
                <w:szCs w:val="16"/>
              </w:rPr>
            </w:pPr>
            <w:r w:rsidRPr="002B2570">
              <w:rPr>
                <w:b/>
                <w:sz w:val="16"/>
                <w:szCs w:val="16"/>
              </w:rPr>
              <w:t>Completed</w:t>
            </w:r>
          </w:p>
        </w:tc>
        <w:tc>
          <w:tcPr>
            <w:tcW w:w="143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8A94370" w14:textId="77777777" w:rsidR="00782396" w:rsidRPr="002B2570" w:rsidRDefault="00782396" w:rsidP="00782396">
            <w:pPr>
              <w:jc w:val="center"/>
              <w:rPr>
                <w:b/>
                <w:sz w:val="16"/>
                <w:szCs w:val="16"/>
              </w:rPr>
            </w:pPr>
            <w:r w:rsidRPr="002B2570">
              <w:rPr>
                <w:b/>
                <w:sz w:val="16"/>
                <w:szCs w:val="16"/>
              </w:rPr>
              <w:t>Limited</w:t>
            </w:r>
          </w:p>
        </w:tc>
        <w:tc>
          <w:tcPr>
            <w:tcW w:w="578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8A94371" w14:textId="77777777" w:rsidR="00782396" w:rsidRPr="002B2570" w:rsidRDefault="00782396" w:rsidP="00782396">
            <w:pPr>
              <w:rPr>
                <w:sz w:val="16"/>
                <w:szCs w:val="16"/>
              </w:rPr>
            </w:pPr>
            <w:r w:rsidRPr="002B2570">
              <w:rPr>
                <w:sz w:val="16"/>
                <w:szCs w:val="16"/>
              </w:rPr>
              <w:t>Follow Up Quarter 4</w:t>
            </w:r>
          </w:p>
        </w:tc>
      </w:tr>
      <w:tr w:rsidR="0010638A" w14:paraId="68A9437B"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8A94373" w14:textId="77777777" w:rsidR="00782396" w:rsidRPr="002B2570" w:rsidRDefault="00782396" w:rsidP="00782396">
            <w:pPr>
              <w:rPr>
                <w:sz w:val="16"/>
                <w:szCs w:val="16"/>
              </w:rPr>
            </w:pPr>
            <w:r w:rsidRPr="002B2570">
              <w:rPr>
                <w:sz w:val="16"/>
                <w:szCs w:val="16"/>
              </w:rPr>
              <w:t>Health &amp; Safety</w:t>
            </w:r>
          </w:p>
        </w:tc>
        <w:tc>
          <w:tcPr>
            <w:tcW w:w="989" w:type="dxa"/>
            <w:tcBorders>
              <w:top w:val="single" w:sz="4" w:space="0" w:color="auto"/>
              <w:left w:val="single" w:sz="4" w:space="0" w:color="auto"/>
              <w:bottom w:val="single" w:sz="4" w:space="0" w:color="auto"/>
              <w:right w:val="single" w:sz="4" w:space="0" w:color="auto"/>
            </w:tcBorders>
            <w:shd w:val="clear" w:color="auto" w:fill="E7E6E6"/>
            <w:vAlign w:val="center"/>
          </w:tcPr>
          <w:p w14:paraId="68A94374" w14:textId="77777777" w:rsidR="00782396" w:rsidRPr="002B2570" w:rsidRDefault="00782396" w:rsidP="00782396">
            <w:pPr>
              <w:jc w:val="center"/>
            </w:pPr>
            <w:r w:rsidRPr="002B2570">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E7E6E6"/>
            <w:vAlign w:val="center"/>
          </w:tcPr>
          <w:p w14:paraId="68A94375" w14:textId="77777777" w:rsidR="00782396" w:rsidRPr="002B2570" w:rsidRDefault="00782396" w:rsidP="00782396">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E7E6E6"/>
            <w:vAlign w:val="center"/>
          </w:tcPr>
          <w:p w14:paraId="68A94376" w14:textId="77777777" w:rsidR="00782396" w:rsidRPr="002B2570" w:rsidRDefault="00782396" w:rsidP="00782396">
            <w:pPr>
              <w:jc w:val="center"/>
              <w:rPr>
                <w:sz w:val="16"/>
                <w:szCs w:val="16"/>
              </w:rPr>
            </w:pPr>
            <w:r w:rsidRPr="002B2570">
              <w:rPr>
                <w:sz w:val="16"/>
                <w:szCs w:val="16"/>
              </w:rPr>
              <w:t>9.9</w:t>
            </w:r>
          </w:p>
        </w:tc>
        <w:tc>
          <w:tcPr>
            <w:tcW w:w="723" w:type="dxa"/>
            <w:tcBorders>
              <w:top w:val="single" w:sz="4" w:space="0" w:color="auto"/>
              <w:left w:val="single" w:sz="4" w:space="0" w:color="auto"/>
              <w:bottom w:val="single" w:sz="4" w:space="0" w:color="auto"/>
              <w:right w:val="single" w:sz="4" w:space="0" w:color="auto"/>
            </w:tcBorders>
            <w:shd w:val="clear" w:color="auto" w:fill="E7E6E6"/>
            <w:vAlign w:val="center"/>
          </w:tcPr>
          <w:p w14:paraId="68A94377" w14:textId="77777777" w:rsidR="00782396" w:rsidRPr="002B2570" w:rsidRDefault="00782396" w:rsidP="00782396">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E7E6E6"/>
            <w:vAlign w:val="center"/>
          </w:tcPr>
          <w:p w14:paraId="68A94378" w14:textId="77777777" w:rsidR="00782396" w:rsidRPr="002B2570" w:rsidRDefault="00782396" w:rsidP="00782396">
            <w:pPr>
              <w:jc w:val="center"/>
              <w:rPr>
                <w:b/>
                <w:sz w:val="16"/>
                <w:szCs w:val="16"/>
              </w:rPr>
            </w:pPr>
            <w:r w:rsidRPr="002B2570">
              <w:rPr>
                <w:b/>
                <w:sz w:val="16"/>
                <w:szCs w:val="16"/>
              </w:rPr>
              <w:t>Completed</w:t>
            </w:r>
          </w:p>
        </w:tc>
        <w:tc>
          <w:tcPr>
            <w:tcW w:w="143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8A94379" w14:textId="77777777" w:rsidR="00782396" w:rsidRPr="002B2570" w:rsidRDefault="00782396" w:rsidP="00782396">
            <w:pPr>
              <w:jc w:val="center"/>
              <w:rPr>
                <w:b/>
                <w:sz w:val="16"/>
                <w:szCs w:val="16"/>
              </w:rPr>
            </w:pPr>
            <w:r w:rsidRPr="002B2570">
              <w:rPr>
                <w:b/>
                <w:sz w:val="16"/>
                <w:szCs w:val="16"/>
              </w:rPr>
              <w:t>Adequate</w:t>
            </w:r>
          </w:p>
        </w:tc>
        <w:tc>
          <w:tcPr>
            <w:tcW w:w="578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8A9437A" w14:textId="77777777" w:rsidR="00782396" w:rsidRPr="002B2570" w:rsidRDefault="00782396" w:rsidP="00782396">
            <w:pPr>
              <w:rPr>
                <w:sz w:val="16"/>
                <w:szCs w:val="16"/>
              </w:rPr>
            </w:pPr>
            <w:r w:rsidRPr="002B2570">
              <w:rPr>
                <w:sz w:val="16"/>
                <w:szCs w:val="16"/>
              </w:rPr>
              <w:t>Actions implemented to improve culture</w:t>
            </w:r>
          </w:p>
        </w:tc>
      </w:tr>
      <w:tr w:rsidR="0010638A" w14:paraId="68A94384"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E7E6E6"/>
            <w:vAlign w:val="center"/>
          </w:tcPr>
          <w:p w14:paraId="68A9437C" w14:textId="77777777" w:rsidR="00782396" w:rsidRPr="002B2570" w:rsidRDefault="00782396" w:rsidP="00782396">
            <w:pPr>
              <w:rPr>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E7E6E6"/>
            <w:vAlign w:val="center"/>
          </w:tcPr>
          <w:p w14:paraId="68A9437D" w14:textId="77777777" w:rsidR="00782396" w:rsidRPr="002B2570" w:rsidRDefault="00782396" w:rsidP="00782396">
            <w:pPr>
              <w:jc w:val="center"/>
            </w:pPr>
          </w:p>
        </w:tc>
        <w:tc>
          <w:tcPr>
            <w:tcW w:w="706" w:type="dxa"/>
            <w:tcBorders>
              <w:top w:val="single" w:sz="4" w:space="0" w:color="auto"/>
              <w:left w:val="single" w:sz="4" w:space="0" w:color="auto"/>
              <w:bottom w:val="single" w:sz="4" w:space="0" w:color="auto"/>
              <w:right w:val="single" w:sz="4" w:space="0" w:color="auto"/>
            </w:tcBorders>
            <w:shd w:val="clear" w:color="auto" w:fill="E7E6E6"/>
            <w:vAlign w:val="center"/>
          </w:tcPr>
          <w:p w14:paraId="68A9437E" w14:textId="77777777" w:rsidR="00782396" w:rsidRPr="002B2570" w:rsidRDefault="00782396" w:rsidP="00782396">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E7E6E6"/>
            <w:vAlign w:val="center"/>
          </w:tcPr>
          <w:p w14:paraId="68A9437F" w14:textId="77777777" w:rsidR="00782396" w:rsidRPr="002B2570" w:rsidRDefault="00782396" w:rsidP="00782396">
            <w:pPr>
              <w:jc w:val="center"/>
              <w:rPr>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E7E6E6"/>
            <w:vAlign w:val="center"/>
          </w:tcPr>
          <w:p w14:paraId="68A94380" w14:textId="77777777" w:rsidR="00782396" w:rsidRPr="002B2570" w:rsidRDefault="00782396" w:rsidP="00782396">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E7E6E6"/>
            <w:vAlign w:val="center"/>
          </w:tcPr>
          <w:p w14:paraId="68A94381" w14:textId="77777777" w:rsidR="00782396" w:rsidRPr="002B2570" w:rsidRDefault="00782396" w:rsidP="00782396">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8A94382" w14:textId="77777777" w:rsidR="00782396" w:rsidRPr="002B2570" w:rsidRDefault="00782396" w:rsidP="00782396">
            <w:pPr>
              <w:jc w:val="center"/>
              <w:rPr>
                <w:b/>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E7E6E6"/>
            <w:vAlign w:val="center"/>
          </w:tcPr>
          <w:p w14:paraId="68A94383" w14:textId="77777777" w:rsidR="00782396" w:rsidRPr="002B2570" w:rsidRDefault="00782396" w:rsidP="00782396">
            <w:pPr>
              <w:rPr>
                <w:sz w:val="16"/>
                <w:szCs w:val="16"/>
              </w:rPr>
            </w:pPr>
          </w:p>
        </w:tc>
      </w:tr>
      <w:tr w:rsidR="0010638A" w14:paraId="68A9438D"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85" w14:textId="77777777" w:rsidR="00782396" w:rsidRPr="002B2570" w:rsidRDefault="00782396" w:rsidP="00782396">
            <w:pPr>
              <w:rPr>
                <w:b/>
                <w:i/>
                <w:sz w:val="16"/>
                <w:szCs w:val="16"/>
              </w:rPr>
            </w:pPr>
            <w:r w:rsidRPr="002B2570">
              <w:rPr>
                <w:b/>
                <w:i/>
                <w:sz w:val="16"/>
                <w:szCs w:val="16"/>
              </w:rPr>
              <w:t>Residual Work Total Available Days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86" w14:textId="77777777" w:rsidR="00782396" w:rsidRPr="002B2570" w:rsidRDefault="00782396" w:rsidP="00782396">
            <w:pPr>
              <w:jc w:val="center"/>
              <w:rPr>
                <w:b/>
                <w:i/>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87" w14:textId="77777777" w:rsidR="00782396" w:rsidRPr="002B2570" w:rsidRDefault="00782396" w:rsidP="00782396">
            <w:pPr>
              <w:jc w:val="center"/>
              <w:rPr>
                <w:b/>
                <w:i/>
                <w:sz w:val="16"/>
                <w:szCs w:val="16"/>
              </w:rPr>
            </w:pPr>
            <w:r w:rsidRPr="002B2570">
              <w:rPr>
                <w:b/>
                <w:i/>
                <w:sz w:val="16"/>
                <w:szCs w:val="16"/>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88" w14:textId="77777777" w:rsidR="00782396" w:rsidRPr="002B2570" w:rsidRDefault="00782396" w:rsidP="00782396">
            <w:pPr>
              <w:jc w:val="center"/>
              <w:rPr>
                <w:b/>
                <w:i/>
                <w:sz w:val="16"/>
                <w:szCs w:val="16"/>
              </w:rPr>
            </w:pPr>
            <w:r w:rsidRPr="002B2570">
              <w:rPr>
                <w:b/>
                <w:i/>
                <w:sz w:val="16"/>
                <w:szCs w:val="16"/>
              </w:rPr>
              <w:t>14.7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89" w14:textId="77777777" w:rsidR="00782396" w:rsidRPr="002B2570" w:rsidRDefault="00782396" w:rsidP="00782396">
            <w:pPr>
              <w:jc w:val="center"/>
              <w:rPr>
                <w:b/>
                <w:i/>
                <w:sz w:val="16"/>
                <w:szCs w:val="16"/>
              </w:rPr>
            </w:pPr>
            <w:r w:rsidRPr="002B2570">
              <w:rPr>
                <w:b/>
                <w:i/>
                <w:sz w:val="16"/>
                <w:szCs w:val="16"/>
              </w:rPr>
              <w:t>(4.7)</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8A9438A" w14:textId="77777777" w:rsidR="00782396" w:rsidRPr="002B2570" w:rsidRDefault="00782396" w:rsidP="00782396">
            <w:pPr>
              <w:jc w:val="center"/>
              <w:rPr>
                <w:b/>
                <w:i/>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8B" w14:textId="77777777" w:rsidR="00782396" w:rsidRPr="002B2570" w:rsidRDefault="00782396" w:rsidP="00782396">
            <w:pPr>
              <w:jc w:val="center"/>
              <w:rPr>
                <w:b/>
                <w:i/>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8C" w14:textId="77777777" w:rsidR="00782396" w:rsidRPr="002B2570" w:rsidRDefault="00782396" w:rsidP="00782396">
            <w:pPr>
              <w:jc w:val="center"/>
              <w:rPr>
                <w:b/>
                <w:i/>
                <w:sz w:val="16"/>
                <w:szCs w:val="16"/>
              </w:rPr>
            </w:pPr>
          </w:p>
        </w:tc>
      </w:tr>
      <w:tr w:rsidR="0010638A" w14:paraId="68A94396"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8E" w14:textId="77777777" w:rsidR="00782396" w:rsidRPr="002B2570" w:rsidRDefault="00782396" w:rsidP="00782396">
            <w:pPr>
              <w:rPr>
                <w:b/>
                <w:i/>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8F" w14:textId="77777777" w:rsidR="00782396" w:rsidRPr="002B2570" w:rsidRDefault="00782396" w:rsidP="00782396">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90" w14:textId="77777777" w:rsidR="00782396" w:rsidRPr="002B2570" w:rsidRDefault="00782396" w:rsidP="00782396">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91" w14:textId="77777777" w:rsidR="00782396" w:rsidRPr="002B2570" w:rsidRDefault="00782396" w:rsidP="00782396">
            <w:pPr>
              <w:jc w:val="center"/>
              <w:rPr>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92" w14:textId="77777777" w:rsidR="00782396" w:rsidRPr="002B2570" w:rsidRDefault="00782396" w:rsidP="00782396">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8A94393" w14:textId="77777777" w:rsidR="00782396" w:rsidRPr="002B2570" w:rsidRDefault="00782396" w:rsidP="00782396">
            <w:pPr>
              <w:jc w:val="center"/>
              <w:rPr>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94" w14:textId="77777777" w:rsidR="00782396" w:rsidRPr="002B2570" w:rsidRDefault="00782396" w:rsidP="00782396">
            <w:pPr>
              <w:jc w:val="center"/>
              <w:rPr>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95" w14:textId="77777777" w:rsidR="00782396" w:rsidRPr="002B2570" w:rsidRDefault="00782396" w:rsidP="00782396">
            <w:pPr>
              <w:jc w:val="center"/>
              <w:rPr>
                <w:sz w:val="16"/>
                <w:szCs w:val="16"/>
              </w:rPr>
            </w:pPr>
          </w:p>
        </w:tc>
      </w:tr>
      <w:tr w:rsidR="0010638A" w14:paraId="68A94398" w14:textId="77777777" w:rsidTr="00782396">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8A94397" w14:textId="77777777" w:rsidR="00782396" w:rsidRPr="002B2570" w:rsidRDefault="00782396" w:rsidP="00782396">
            <w:pPr>
              <w:rPr>
                <w:b/>
                <w:sz w:val="16"/>
                <w:szCs w:val="16"/>
              </w:rPr>
            </w:pPr>
            <w:r w:rsidRPr="002B2570">
              <w:rPr>
                <w:b/>
                <w:sz w:val="16"/>
                <w:szCs w:val="16"/>
              </w:rPr>
              <w:t>GENERAL Areas</w:t>
            </w:r>
          </w:p>
        </w:tc>
      </w:tr>
      <w:tr w:rsidR="0010638A" w14:paraId="68A943A1"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399" w14:textId="77777777" w:rsidR="00782396" w:rsidRPr="002B2570" w:rsidRDefault="00782396" w:rsidP="00782396">
            <w:pPr>
              <w:rPr>
                <w:sz w:val="16"/>
                <w:szCs w:val="16"/>
              </w:rPr>
            </w:pPr>
            <w:r w:rsidRPr="002B2570">
              <w:rPr>
                <w:sz w:val="16"/>
                <w:szCs w:val="16"/>
              </w:rPr>
              <w:t>GRACE System Administration</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9A" w14:textId="77777777" w:rsidR="00782396" w:rsidRPr="002B2570" w:rsidRDefault="00782396" w:rsidP="00782396">
            <w:pPr>
              <w:jc w:val="center"/>
              <w:rPr>
                <w:sz w:val="16"/>
                <w:szCs w:val="16"/>
              </w:rPr>
            </w:pPr>
            <w:r w:rsidRPr="002B2570">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9B" w14:textId="77777777" w:rsidR="00782396" w:rsidRPr="002B2570" w:rsidRDefault="00782396" w:rsidP="00782396">
            <w:pPr>
              <w:jc w:val="center"/>
              <w:rPr>
                <w:sz w:val="16"/>
                <w:szCs w:val="16"/>
              </w:rPr>
            </w:pPr>
            <w:r w:rsidRPr="002B2570">
              <w:rPr>
                <w:sz w:val="16"/>
                <w:szCs w:val="16"/>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9C" w14:textId="77777777" w:rsidR="00782396" w:rsidRPr="002B2570" w:rsidRDefault="00782396" w:rsidP="00782396">
            <w:pPr>
              <w:jc w:val="center"/>
              <w:rPr>
                <w:sz w:val="16"/>
                <w:szCs w:val="16"/>
              </w:rPr>
            </w:pPr>
            <w:r w:rsidRPr="002B2570">
              <w:rPr>
                <w:sz w:val="16"/>
                <w:szCs w:val="16"/>
              </w:rPr>
              <w:t>0</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9D" w14:textId="77777777" w:rsidR="00782396" w:rsidRPr="002B2570" w:rsidRDefault="00782396" w:rsidP="00782396">
            <w:pPr>
              <w:jc w:val="center"/>
              <w:rPr>
                <w:sz w:val="16"/>
                <w:szCs w:val="16"/>
              </w:rPr>
            </w:pPr>
            <w:r w:rsidRPr="002B2570">
              <w:rPr>
                <w:sz w:val="16"/>
                <w:szCs w:val="16"/>
              </w:rPr>
              <w:t>10</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8A9439E" w14:textId="77777777" w:rsidR="00782396" w:rsidRPr="002B2570" w:rsidRDefault="00782396" w:rsidP="00782396">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9F" w14:textId="77777777" w:rsidR="00782396" w:rsidRPr="002B2570" w:rsidRDefault="00782396" w:rsidP="00782396">
            <w:pPr>
              <w:jc w:val="center"/>
              <w:rPr>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3A0" w14:textId="77777777" w:rsidR="00782396" w:rsidRPr="002B2570" w:rsidRDefault="00782396" w:rsidP="00782396">
            <w:pPr>
              <w:rPr>
                <w:sz w:val="16"/>
                <w:szCs w:val="16"/>
              </w:rPr>
            </w:pPr>
          </w:p>
        </w:tc>
      </w:tr>
      <w:tr w:rsidR="0010638A" w14:paraId="68A943AA"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3A2" w14:textId="77777777" w:rsidR="00782396" w:rsidRPr="002B2570" w:rsidRDefault="00782396" w:rsidP="00782396">
            <w:pPr>
              <w:rPr>
                <w:sz w:val="16"/>
                <w:szCs w:val="16"/>
              </w:rPr>
            </w:pPr>
            <w:r w:rsidRPr="002B2570">
              <w:rPr>
                <w:sz w:val="16"/>
                <w:szCs w:val="16"/>
              </w:rPr>
              <w:lastRenderedPageBreak/>
              <w:t>Post Audit Reviews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A3" w14:textId="77777777" w:rsidR="00782396" w:rsidRPr="002B2570" w:rsidRDefault="00782396" w:rsidP="00782396">
            <w:pPr>
              <w:jc w:val="center"/>
              <w:rPr>
                <w:sz w:val="16"/>
                <w:szCs w:val="16"/>
              </w:rPr>
            </w:pPr>
            <w:r w:rsidRPr="002B2570">
              <w:rPr>
                <w:sz w:val="16"/>
                <w:szCs w:val="16"/>
              </w:rPr>
              <w:t>N/A</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A4" w14:textId="77777777" w:rsidR="00782396" w:rsidRPr="002B2570" w:rsidRDefault="00782396" w:rsidP="00782396">
            <w:pPr>
              <w:jc w:val="center"/>
              <w:rPr>
                <w:sz w:val="16"/>
                <w:szCs w:val="16"/>
              </w:rPr>
            </w:pPr>
            <w:r w:rsidRPr="002B2570">
              <w:rPr>
                <w:sz w:val="16"/>
                <w:szCs w:val="16"/>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A5" w14:textId="77777777" w:rsidR="00782396" w:rsidRPr="002B2570" w:rsidRDefault="00782396" w:rsidP="00782396">
            <w:pPr>
              <w:jc w:val="center"/>
              <w:rPr>
                <w:sz w:val="16"/>
                <w:szCs w:val="16"/>
              </w:rPr>
            </w:pPr>
            <w:r w:rsidRPr="002B2570">
              <w:rPr>
                <w:sz w:val="16"/>
                <w:szCs w:val="16"/>
              </w:rPr>
              <w:t>0.3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A6" w14:textId="77777777" w:rsidR="00782396" w:rsidRPr="002B2570" w:rsidRDefault="00782396" w:rsidP="00782396">
            <w:pPr>
              <w:jc w:val="center"/>
              <w:rPr>
                <w:sz w:val="16"/>
                <w:szCs w:val="16"/>
              </w:rPr>
            </w:pPr>
            <w:r w:rsidRPr="002B2570">
              <w:rPr>
                <w:sz w:val="16"/>
                <w:szCs w:val="16"/>
              </w:rPr>
              <w:t>4.7</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8A943A7" w14:textId="77777777" w:rsidR="00782396" w:rsidRPr="002B2570" w:rsidRDefault="00782396" w:rsidP="00782396">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A8" w14:textId="77777777" w:rsidR="00782396" w:rsidRPr="002B2570" w:rsidRDefault="00782396" w:rsidP="00782396">
            <w:pPr>
              <w:jc w:val="center"/>
              <w:rPr>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3A9" w14:textId="77777777" w:rsidR="00782396" w:rsidRPr="002B2570" w:rsidRDefault="00782396" w:rsidP="00782396">
            <w:pPr>
              <w:rPr>
                <w:sz w:val="16"/>
                <w:szCs w:val="16"/>
              </w:rPr>
            </w:pPr>
            <w:r w:rsidRPr="002B2570">
              <w:rPr>
                <w:sz w:val="16"/>
                <w:szCs w:val="16"/>
              </w:rPr>
              <w:t>Review of previous 2 years management actions to determine if implemented or status of implementation, results will be reported to Governance Committee.</w:t>
            </w:r>
          </w:p>
        </w:tc>
      </w:tr>
      <w:tr w:rsidR="0010638A" w14:paraId="68A943B3"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AB" w14:textId="77777777" w:rsidR="00782396" w:rsidRPr="002B2570" w:rsidRDefault="00782396" w:rsidP="00782396">
            <w:pPr>
              <w:rPr>
                <w:b/>
                <w:i/>
                <w:sz w:val="16"/>
                <w:szCs w:val="16"/>
              </w:rPr>
            </w:pPr>
            <w:r w:rsidRPr="002B2570">
              <w:rPr>
                <w:b/>
                <w:i/>
                <w:sz w:val="16"/>
                <w:szCs w:val="16"/>
              </w:rPr>
              <w:t>General Areas Total Available Days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AC" w14:textId="77777777" w:rsidR="00782396" w:rsidRPr="002B2570" w:rsidRDefault="00782396" w:rsidP="00782396">
            <w:pPr>
              <w:jc w:val="center"/>
              <w:rPr>
                <w:b/>
                <w:i/>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AD" w14:textId="77777777" w:rsidR="00782396" w:rsidRPr="002B2570" w:rsidRDefault="00782396" w:rsidP="00782396">
            <w:pPr>
              <w:jc w:val="center"/>
              <w:rPr>
                <w:b/>
                <w:i/>
                <w:sz w:val="16"/>
                <w:szCs w:val="16"/>
              </w:rPr>
            </w:pPr>
            <w:r w:rsidRPr="002B2570">
              <w:rPr>
                <w:b/>
                <w:i/>
                <w:sz w:val="16"/>
                <w:szCs w:val="16"/>
              </w:rPr>
              <w:t>15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AE" w14:textId="77777777" w:rsidR="00782396" w:rsidRPr="002B2570" w:rsidRDefault="00782396" w:rsidP="00782396">
            <w:pPr>
              <w:jc w:val="center"/>
              <w:rPr>
                <w:b/>
                <w:i/>
                <w:sz w:val="16"/>
                <w:szCs w:val="16"/>
              </w:rPr>
            </w:pPr>
            <w:r w:rsidRPr="002B2570">
              <w:rPr>
                <w:b/>
                <w:i/>
                <w:sz w:val="16"/>
                <w:szCs w:val="16"/>
              </w:rPr>
              <w:t>0.3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AF" w14:textId="77777777" w:rsidR="00782396" w:rsidRPr="002B2570" w:rsidRDefault="00782396" w:rsidP="00782396">
            <w:pPr>
              <w:jc w:val="center"/>
              <w:rPr>
                <w:b/>
                <w:i/>
                <w:sz w:val="16"/>
                <w:szCs w:val="16"/>
              </w:rPr>
            </w:pPr>
            <w:r w:rsidRPr="002B2570">
              <w:rPr>
                <w:b/>
                <w:i/>
                <w:sz w:val="16"/>
                <w:szCs w:val="16"/>
              </w:rPr>
              <w:t>14.7</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8A943B0" w14:textId="77777777" w:rsidR="00782396" w:rsidRPr="002B2570" w:rsidRDefault="00782396" w:rsidP="00782396">
            <w:pPr>
              <w:jc w:val="center"/>
              <w:rPr>
                <w:b/>
                <w:i/>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B1" w14:textId="77777777" w:rsidR="00782396" w:rsidRPr="002B2570" w:rsidRDefault="00782396" w:rsidP="00782396">
            <w:pPr>
              <w:jc w:val="center"/>
              <w:rPr>
                <w:b/>
                <w:i/>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B2" w14:textId="77777777" w:rsidR="00782396" w:rsidRPr="002B2570" w:rsidRDefault="00782396" w:rsidP="00782396">
            <w:pPr>
              <w:rPr>
                <w:b/>
                <w:i/>
                <w:sz w:val="16"/>
                <w:szCs w:val="16"/>
              </w:rPr>
            </w:pPr>
          </w:p>
        </w:tc>
      </w:tr>
      <w:tr w:rsidR="0010638A" w14:paraId="68A943BC"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B4" w14:textId="77777777" w:rsidR="00782396" w:rsidRPr="002B2570" w:rsidRDefault="00782396" w:rsidP="00782396">
            <w:pPr>
              <w:rPr>
                <w:b/>
                <w:i/>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B5" w14:textId="77777777" w:rsidR="00782396" w:rsidRPr="002B2570" w:rsidRDefault="00782396" w:rsidP="00782396">
            <w:pPr>
              <w:jc w:val="center"/>
              <w:rPr>
                <w:b/>
                <w:i/>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B6" w14:textId="77777777" w:rsidR="00782396" w:rsidRPr="002B2570" w:rsidRDefault="00782396" w:rsidP="00782396">
            <w:pPr>
              <w:jc w:val="center"/>
              <w:rPr>
                <w:b/>
                <w:i/>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B7" w14:textId="77777777" w:rsidR="00782396" w:rsidRPr="002B2570" w:rsidRDefault="00782396" w:rsidP="00782396">
            <w:pPr>
              <w:jc w:val="center"/>
              <w:rPr>
                <w:b/>
                <w:i/>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B8" w14:textId="77777777" w:rsidR="00782396" w:rsidRPr="002B2570" w:rsidRDefault="00782396" w:rsidP="00782396">
            <w:pPr>
              <w:jc w:val="center"/>
              <w:rPr>
                <w:b/>
                <w:i/>
                <w:sz w:val="16"/>
                <w:szCs w:val="16"/>
              </w:rPr>
            </w:pP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8A943B9" w14:textId="77777777" w:rsidR="00782396" w:rsidRPr="002B2570" w:rsidRDefault="00782396" w:rsidP="00782396">
            <w:pPr>
              <w:jc w:val="center"/>
              <w:rPr>
                <w:b/>
                <w:i/>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BA" w14:textId="77777777" w:rsidR="00782396" w:rsidRPr="002B2570" w:rsidRDefault="00782396" w:rsidP="00782396">
            <w:pPr>
              <w:jc w:val="center"/>
              <w:rPr>
                <w:b/>
                <w:i/>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BB" w14:textId="77777777" w:rsidR="00782396" w:rsidRPr="002B2570" w:rsidRDefault="00782396" w:rsidP="00782396">
            <w:pPr>
              <w:rPr>
                <w:b/>
                <w:i/>
                <w:sz w:val="16"/>
                <w:szCs w:val="16"/>
              </w:rPr>
            </w:pPr>
          </w:p>
        </w:tc>
      </w:tr>
      <w:tr w:rsidR="0010638A" w14:paraId="68A943BE" w14:textId="77777777" w:rsidTr="00782396">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8A943BD" w14:textId="77777777" w:rsidR="00782396" w:rsidRPr="002B2570" w:rsidRDefault="00782396" w:rsidP="00782396">
            <w:pPr>
              <w:rPr>
                <w:b/>
                <w:i/>
                <w:sz w:val="16"/>
                <w:szCs w:val="16"/>
              </w:rPr>
            </w:pPr>
            <w:r w:rsidRPr="002B2570">
              <w:rPr>
                <w:b/>
                <w:sz w:val="16"/>
                <w:szCs w:val="16"/>
              </w:rPr>
              <w:t>Contingency / Irregularities</w:t>
            </w:r>
          </w:p>
        </w:tc>
      </w:tr>
      <w:tr w:rsidR="0010638A" w14:paraId="68A943C7"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BF" w14:textId="77777777" w:rsidR="00782396" w:rsidRPr="002B2570" w:rsidRDefault="00782396" w:rsidP="00782396">
            <w:pPr>
              <w:rPr>
                <w:sz w:val="16"/>
                <w:szCs w:val="16"/>
              </w:rPr>
            </w:pPr>
            <w:r w:rsidRPr="002B2570">
              <w:rPr>
                <w:sz w:val="16"/>
                <w:szCs w:val="16"/>
              </w:rPr>
              <w:t>Contingency / Consultancy</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C0" w14:textId="77777777" w:rsidR="00782396" w:rsidRPr="002B2570" w:rsidRDefault="00782396" w:rsidP="00782396">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C1" w14:textId="77777777" w:rsidR="00782396" w:rsidRPr="002B2570" w:rsidRDefault="00782396" w:rsidP="00782396">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C2" w14:textId="77777777" w:rsidR="00782396" w:rsidRPr="002B2570" w:rsidRDefault="00782396" w:rsidP="00782396">
            <w:pPr>
              <w:jc w:val="center"/>
              <w:rPr>
                <w:sz w:val="16"/>
                <w:szCs w:val="16"/>
              </w:rPr>
            </w:pPr>
            <w:r w:rsidRPr="002B2570">
              <w:rPr>
                <w:sz w:val="16"/>
                <w:szCs w:val="16"/>
              </w:rPr>
              <w:t>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C3" w14:textId="77777777" w:rsidR="00782396" w:rsidRPr="002B2570" w:rsidRDefault="00782396" w:rsidP="00782396">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vAlign w:val="center"/>
          </w:tcPr>
          <w:p w14:paraId="68A943C4" w14:textId="77777777" w:rsidR="00782396" w:rsidRPr="002B2570" w:rsidRDefault="00782396" w:rsidP="00782396">
            <w:pPr>
              <w:jc w:val="center"/>
              <w:rPr>
                <w:b/>
                <w:sz w:val="16"/>
                <w:szCs w:val="16"/>
              </w:rPr>
            </w:pPr>
            <w:r w:rsidRPr="002B2570">
              <w:rPr>
                <w:b/>
                <w:sz w:val="16"/>
                <w:szCs w:val="16"/>
              </w:rPr>
              <w:t>Ongoing</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C5" w14:textId="77777777" w:rsidR="00782396" w:rsidRPr="002B2570" w:rsidRDefault="00782396" w:rsidP="00782396">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C6" w14:textId="77777777" w:rsidR="00782396" w:rsidRPr="002B2570" w:rsidRDefault="00782396" w:rsidP="00782396">
            <w:pPr>
              <w:rPr>
                <w:sz w:val="16"/>
                <w:szCs w:val="16"/>
              </w:rPr>
            </w:pPr>
            <w:r w:rsidRPr="002B2570">
              <w:rPr>
                <w:sz w:val="16"/>
                <w:szCs w:val="16"/>
              </w:rPr>
              <w:t>Advice / Support from Internal Audit in respect of issues arising, fraud awareness, scam emails received etc.</w:t>
            </w:r>
          </w:p>
        </w:tc>
      </w:tr>
      <w:tr w:rsidR="0010638A" w14:paraId="68A943D0"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C8" w14:textId="77777777" w:rsidR="00782396" w:rsidRPr="002B2570" w:rsidRDefault="00782396" w:rsidP="00782396">
            <w:pPr>
              <w:rPr>
                <w:sz w:val="16"/>
                <w:szCs w:val="16"/>
              </w:rPr>
            </w:pPr>
            <w:r w:rsidRPr="002B2570">
              <w:rPr>
                <w:sz w:val="16"/>
                <w:szCs w:val="16"/>
              </w:rPr>
              <w:t>Investigations / Irregularities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C9" w14:textId="77777777" w:rsidR="00782396" w:rsidRPr="002B2570" w:rsidRDefault="00782396" w:rsidP="00782396">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CA" w14:textId="77777777" w:rsidR="00782396" w:rsidRPr="002B2570" w:rsidRDefault="00782396" w:rsidP="00782396">
            <w:pPr>
              <w:jc w:val="center"/>
              <w:rPr>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CB" w14:textId="77777777" w:rsidR="00782396" w:rsidRPr="002B2570" w:rsidRDefault="00782396" w:rsidP="00782396">
            <w:pPr>
              <w:jc w:val="center"/>
              <w:rPr>
                <w:sz w:val="16"/>
                <w:szCs w:val="16"/>
              </w:rPr>
            </w:pPr>
            <w:r w:rsidRPr="002B2570">
              <w:rPr>
                <w:sz w:val="16"/>
                <w:szCs w:val="16"/>
              </w:rPr>
              <w:t>117.5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CC" w14:textId="77777777" w:rsidR="00782396" w:rsidRPr="002B2570" w:rsidRDefault="00782396" w:rsidP="00782396">
            <w:pPr>
              <w:jc w:val="center"/>
              <w:rPr>
                <w:sz w:val="16"/>
                <w:szCs w:val="16"/>
              </w:rPr>
            </w:pPr>
          </w:p>
        </w:tc>
        <w:tc>
          <w:tcPr>
            <w:tcW w:w="1698" w:type="dxa"/>
            <w:tcBorders>
              <w:top w:val="single" w:sz="4" w:space="0" w:color="auto"/>
              <w:left w:val="single" w:sz="4" w:space="0" w:color="auto"/>
              <w:bottom w:val="single" w:sz="4" w:space="0" w:color="auto"/>
              <w:right w:val="single" w:sz="4" w:space="0" w:color="auto"/>
            </w:tcBorders>
            <w:vAlign w:val="center"/>
          </w:tcPr>
          <w:p w14:paraId="68A943CD" w14:textId="77777777" w:rsidR="00782396" w:rsidRPr="002B2570" w:rsidRDefault="00782396" w:rsidP="00782396">
            <w:pPr>
              <w:jc w:val="center"/>
              <w:rPr>
                <w:b/>
                <w:sz w:val="16"/>
                <w:szCs w:val="16"/>
              </w:rPr>
            </w:pPr>
            <w:r w:rsidRPr="002B2570">
              <w:rPr>
                <w:b/>
                <w:sz w:val="16"/>
                <w:szCs w:val="16"/>
              </w:rPr>
              <w:t>In Progress</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CE" w14:textId="77777777" w:rsidR="00782396" w:rsidRPr="002B2570" w:rsidRDefault="00782396" w:rsidP="00782396">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CF" w14:textId="77777777" w:rsidR="00782396" w:rsidRPr="002B2570" w:rsidRDefault="00782396" w:rsidP="00782396">
            <w:pPr>
              <w:rPr>
                <w:sz w:val="16"/>
                <w:szCs w:val="16"/>
              </w:rPr>
            </w:pPr>
            <w:r w:rsidRPr="002B2570">
              <w:rPr>
                <w:sz w:val="16"/>
                <w:szCs w:val="16"/>
              </w:rPr>
              <w:t>Ongoing investigation work by Interim Head of Shared Assurance primarily regarding current issues.</w:t>
            </w:r>
          </w:p>
        </w:tc>
      </w:tr>
      <w:tr w:rsidR="0010638A" w14:paraId="68A943D2" w14:textId="77777777" w:rsidTr="00782396">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A943D1" w14:textId="77777777" w:rsidR="00782396" w:rsidRPr="002B2570" w:rsidRDefault="00782396" w:rsidP="00782396">
            <w:pPr>
              <w:rPr>
                <w:sz w:val="16"/>
                <w:szCs w:val="16"/>
              </w:rPr>
            </w:pPr>
            <w:r w:rsidRPr="002B2570">
              <w:rPr>
                <w:b/>
                <w:sz w:val="16"/>
                <w:szCs w:val="16"/>
              </w:rPr>
              <w:t>NB.</w:t>
            </w:r>
            <w:r w:rsidRPr="002B2570">
              <w:rPr>
                <w:sz w:val="16"/>
                <w:szCs w:val="16"/>
              </w:rPr>
              <w:t xml:space="preserve"> Investigation work / reports / outcomes will be reported to Governance Committee at the appropriate time, any reporting at this time may hamper / hinder any ongoing process.</w:t>
            </w:r>
          </w:p>
        </w:tc>
      </w:tr>
      <w:tr w:rsidR="0010638A" w14:paraId="68A943DB"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D3" w14:textId="77777777" w:rsidR="00782396" w:rsidRPr="002B2570" w:rsidRDefault="00782396" w:rsidP="00782396">
            <w:pPr>
              <w:rPr>
                <w:b/>
                <w:sz w:val="16"/>
                <w:szCs w:val="16"/>
              </w:rPr>
            </w:pPr>
            <w:r w:rsidRPr="002B2570">
              <w:rPr>
                <w:b/>
                <w:sz w:val="16"/>
                <w:szCs w:val="16"/>
              </w:rPr>
              <w:t xml:space="preserve">Contingency/Irregularities Total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D4" w14:textId="77777777" w:rsidR="00782396" w:rsidRPr="002B2570" w:rsidRDefault="00782396" w:rsidP="00782396">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D5" w14:textId="77777777" w:rsidR="00782396" w:rsidRPr="002B2570" w:rsidRDefault="00782396" w:rsidP="00782396">
            <w:pPr>
              <w:jc w:val="center"/>
              <w:rPr>
                <w:b/>
                <w:sz w:val="16"/>
                <w:szCs w:val="16"/>
              </w:rPr>
            </w:pPr>
            <w:r w:rsidRPr="002B2570">
              <w:rPr>
                <w:b/>
                <w:sz w:val="16"/>
                <w:szCs w:val="16"/>
              </w:rPr>
              <w:t>10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D6" w14:textId="77777777" w:rsidR="00782396" w:rsidRPr="002B2570" w:rsidRDefault="00782396" w:rsidP="00782396">
            <w:pPr>
              <w:jc w:val="center"/>
              <w:rPr>
                <w:b/>
                <w:sz w:val="16"/>
                <w:szCs w:val="16"/>
              </w:rPr>
            </w:pPr>
            <w:r w:rsidRPr="002B2570">
              <w:rPr>
                <w:b/>
                <w:sz w:val="16"/>
                <w:szCs w:val="16"/>
              </w:rPr>
              <w:t>124.5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D7" w14:textId="77777777" w:rsidR="00782396" w:rsidRPr="002B2570" w:rsidRDefault="00782396" w:rsidP="00782396">
            <w:pPr>
              <w:jc w:val="center"/>
              <w:rPr>
                <w:b/>
                <w:sz w:val="16"/>
                <w:szCs w:val="16"/>
              </w:rPr>
            </w:pPr>
            <w:r w:rsidRPr="002B2570">
              <w:rPr>
                <w:b/>
                <w:sz w:val="16"/>
                <w:szCs w:val="16"/>
              </w:rPr>
              <w:t>(114.5)</w:t>
            </w:r>
          </w:p>
        </w:tc>
        <w:tc>
          <w:tcPr>
            <w:tcW w:w="1698" w:type="dxa"/>
            <w:tcBorders>
              <w:top w:val="single" w:sz="4" w:space="0" w:color="auto"/>
              <w:left w:val="single" w:sz="4" w:space="0" w:color="auto"/>
              <w:bottom w:val="single" w:sz="4" w:space="0" w:color="auto"/>
              <w:right w:val="single" w:sz="4" w:space="0" w:color="auto"/>
            </w:tcBorders>
            <w:vAlign w:val="center"/>
          </w:tcPr>
          <w:p w14:paraId="68A943D8" w14:textId="77777777" w:rsidR="00782396" w:rsidRPr="002B2570" w:rsidRDefault="00782396" w:rsidP="00782396">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D9" w14:textId="77777777" w:rsidR="00782396" w:rsidRPr="002B2570" w:rsidRDefault="00782396" w:rsidP="00782396">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DA" w14:textId="77777777" w:rsidR="00782396" w:rsidRPr="002B2570" w:rsidRDefault="00782396" w:rsidP="00782396">
            <w:pPr>
              <w:rPr>
                <w:sz w:val="16"/>
                <w:szCs w:val="16"/>
              </w:rPr>
            </w:pPr>
          </w:p>
        </w:tc>
      </w:tr>
      <w:tr w:rsidR="0010638A" w14:paraId="68A943E4"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DC" w14:textId="77777777" w:rsidR="00782396" w:rsidRPr="002B2570" w:rsidRDefault="00782396" w:rsidP="00782396">
            <w:pPr>
              <w:rPr>
                <w:b/>
                <w:sz w:val="16"/>
                <w:szCs w:val="16"/>
              </w:rPr>
            </w:pPr>
            <w:r w:rsidRPr="002B2570">
              <w:rPr>
                <w:b/>
                <w:sz w:val="16"/>
                <w:szCs w:val="16"/>
              </w:rPr>
              <w:t>Total Other Work</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DD" w14:textId="77777777" w:rsidR="00782396" w:rsidRPr="002B2570" w:rsidRDefault="00782396" w:rsidP="00782396">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DE" w14:textId="77777777" w:rsidR="00782396" w:rsidRPr="002B2570" w:rsidRDefault="00782396" w:rsidP="00782396">
            <w:pPr>
              <w:jc w:val="center"/>
              <w:rPr>
                <w:b/>
                <w:sz w:val="16"/>
                <w:szCs w:val="16"/>
              </w:rPr>
            </w:pPr>
            <w:r w:rsidRPr="002B2570">
              <w:rPr>
                <w:b/>
                <w:sz w:val="16"/>
                <w:szCs w:val="16"/>
              </w:rPr>
              <w:t>35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DF" w14:textId="77777777" w:rsidR="00782396" w:rsidRPr="002B2570" w:rsidRDefault="00782396" w:rsidP="00782396">
            <w:pPr>
              <w:jc w:val="center"/>
              <w:rPr>
                <w:b/>
                <w:sz w:val="16"/>
                <w:szCs w:val="16"/>
              </w:rPr>
            </w:pPr>
            <w:r w:rsidRPr="002B2570">
              <w:rPr>
                <w:b/>
                <w:sz w:val="16"/>
                <w:szCs w:val="16"/>
              </w:rPr>
              <w:t>139.5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E0" w14:textId="77777777" w:rsidR="00782396" w:rsidRPr="002B2570" w:rsidRDefault="00782396" w:rsidP="00782396">
            <w:pPr>
              <w:jc w:val="center"/>
              <w:rPr>
                <w:b/>
                <w:sz w:val="16"/>
                <w:szCs w:val="16"/>
              </w:rPr>
            </w:pPr>
            <w:r w:rsidRPr="002B2570">
              <w:rPr>
                <w:b/>
                <w:sz w:val="16"/>
                <w:szCs w:val="16"/>
              </w:rPr>
              <w:t>(104.5)</w:t>
            </w:r>
          </w:p>
        </w:tc>
        <w:tc>
          <w:tcPr>
            <w:tcW w:w="1698" w:type="dxa"/>
            <w:tcBorders>
              <w:top w:val="single" w:sz="4" w:space="0" w:color="auto"/>
              <w:left w:val="single" w:sz="4" w:space="0" w:color="auto"/>
              <w:bottom w:val="single" w:sz="4" w:space="0" w:color="auto"/>
              <w:right w:val="single" w:sz="4" w:space="0" w:color="auto"/>
            </w:tcBorders>
            <w:vAlign w:val="center"/>
          </w:tcPr>
          <w:p w14:paraId="68A943E1" w14:textId="77777777" w:rsidR="00782396" w:rsidRPr="002B2570" w:rsidRDefault="00782396" w:rsidP="00782396">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E2" w14:textId="77777777" w:rsidR="00782396" w:rsidRPr="002B2570" w:rsidRDefault="00782396" w:rsidP="00782396">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E3" w14:textId="77777777" w:rsidR="00782396" w:rsidRPr="002B2570" w:rsidRDefault="00782396" w:rsidP="00782396">
            <w:pPr>
              <w:rPr>
                <w:sz w:val="16"/>
                <w:szCs w:val="16"/>
              </w:rPr>
            </w:pPr>
          </w:p>
        </w:tc>
      </w:tr>
      <w:tr w:rsidR="0010638A" w14:paraId="68A943ED"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tcPr>
          <w:p w14:paraId="68A943E5" w14:textId="77777777" w:rsidR="00782396" w:rsidRPr="002B2570" w:rsidRDefault="00782396" w:rsidP="00782396">
            <w:pPr>
              <w:rPr>
                <w:b/>
                <w:sz w:val="16"/>
                <w:szCs w:val="16"/>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E6" w14:textId="77777777" w:rsidR="00782396" w:rsidRPr="002B2570" w:rsidRDefault="00782396" w:rsidP="00782396">
            <w:pPr>
              <w:jc w:val="center"/>
              <w:rPr>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E7" w14:textId="77777777" w:rsidR="00782396" w:rsidRPr="002B2570" w:rsidRDefault="00782396" w:rsidP="00782396">
            <w:pPr>
              <w:jc w:val="center"/>
              <w:rPr>
                <w:b/>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E8" w14:textId="77777777" w:rsidR="00782396" w:rsidRPr="002B2570" w:rsidRDefault="00782396" w:rsidP="00782396">
            <w:pPr>
              <w:jc w:val="center"/>
              <w:rPr>
                <w:b/>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E9" w14:textId="77777777" w:rsidR="00782396" w:rsidRPr="002B2570" w:rsidRDefault="00782396" w:rsidP="00782396">
            <w:pPr>
              <w:jc w:val="center"/>
              <w:rPr>
                <w:b/>
                <w:sz w:val="16"/>
                <w:szCs w:val="16"/>
              </w:rPr>
            </w:pPr>
          </w:p>
        </w:tc>
        <w:tc>
          <w:tcPr>
            <w:tcW w:w="1698" w:type="dxa"/>
            <w:tcBorders>
              <w:top w:val="single" w:sz="4" w:space="0" w:color="auto"/>
              <w:left w:val="single" w:sz="4" w:space="0" w:color="auto"/>
              <w:bottom w:val="single" w:sz="4" w:space="0" w:color="auto"/>
              <w:right w:val="single" w:sz="4" w:space="0" w:color="auto"/>
            </w:tcBorders>
            <w:vAlign w:val="center"/>
          </w:tcPr>
          <w:p w14:paraId="68A943EA" w14:textId="77777777" w:rsidR="00782396" w:rsidRPr="002B2570" w:rsidRDefault="00782396" w:rsidP="00782396">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EB" w14:textId="77777777" w:rsidR="00782396" w:rsidRPr="002B2570" w:rsidRDefault="00782396" w:rsidP="00782396">
            <w:pPr>
              <w:jc w:val="cente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EC" w14:textId="77777777" w:rsidR="00782396" w:rsidRPr="002B2570" w:rsidRDefault="00782396" w:rsidP="00782396">
            <w:pPr>
              <w:rPr>
                <w:sz w:val="16"/>
                <w:szCs w:val="16"/>
              </w:rPr>
            </w:pPr>
          </w:p>
        </w:tc>
      </w:tr>
      <w:tr w:rsidR="0010638A" w14:paraId="68A943F6" w14:textId="77777777" w:rsidTr="00782396">
        <w:trPr>
          <w:trHeight w:val="221"/>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3EE" w14:textId="77777777" w:rsidR="00782396" w:rsidRPr="002B2570" w:rsidRDefault="00782396" w:rsidP="00782396">
            <w:pPr>
              <w:jc w:val="right"/>
              <w:rPr>
                <w:b/>
                <w:sz w:val="16"/>
                <w:szCs w:val="16"/>
              </w:rPr>
            </w:pPr>
            <w:r w:rsidRPr="002B2570">
              <w:rPr>
                <w:b/>
                <w:sz w:val="16"/>
                <w:szCs w:val="16"/>
              </w:rPr>
              <w:t>TOTALS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8A943EF" w14:textId="77777777" w:rsidR="00782396" w:rsidRPr="002B2570" w:rsidRDefault="00782396" w:rsidP="00782396">
            <w:pPr>
              <w:jc w:val="center"/>
              <w:rPr>
                <w:b/>
                <w:sz w:val="16"/>
                <w:szCs w:val="16"/>
              </w:rPr>
            </w:pP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68A943F0" w14:textId="77777777" w:rsidR="00782396" w:rsidRPr="002B2570" w:rsidRDefault="00782396" w:rsidP="00782396">
            <w:pPr>
              <w:jc w:val="center"/>
              <w:rPr>
                <w:b/>
                <w:sz w:val="16"/>
                <w:szCs w:val="16"/>
              </w:rPr>
            </w:pPr>
            <w:r w:rsidRPr="002B2570">
              <w:rPr>
                <w:b/>
                <w:sz w:val="16"/>
                <w:szCs w:val="16"/>
              </w:rPr>
              <w:t>340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8A943F1" w14:textId="77777777" w:rsidR="00782396" w:rsidRPr="002B2570" w:rsidRDefault="00782396" w:rsidP="00782396">
            <w:pPr>
              <w:jc w:val="center"/>
              <w:rPr>
                <w:b/>
                <w:sz w:val="16"/>
                <w:szCs w:val="16"/>
              </w:rPr>
            </w:pPr>
            <w:r w:rsidRPr="002B2570">
              <w:rPr>
                <w:b/>
                <w:sz w:val="16"/>
                <w:szCs w:val="16"/>
              </w:rPr>
              <w:t>358.9</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8A943F2" w14:textId="77777777" w:rsidR="00782396" w:rsidRPr="002B2570" w:rsidRDefault="00782396" w:rsidP="00782396">
            <w:pPr>
              <w:jc w:val="center"/>
              <w:rPr>
                <w:b/>
                <w:sz w:val="16"/>
                <w:szCs w:val="16"/>
              </w:rPr>
            </w:pPr>
            <w:r w:rsidRPr="002B2570">
              <w:rPr>
                <w:b/>
                <w:sz w:val="16"/>
                <w:szCs w:val="16"/>
              </w:rPr>
              <w:t>(18.9)</w:t>
            </w:r>
          </w:p>
        </w:tc>
        <w:tc>
          <w:tcPr>
            <w:tcW w:w="1698" w:type="dxa"/>
            <w:tcBorders>
              <w:top w:val="single" w:sz="4" w:space="0" w:color="auto"/>
              <w:left w:val="single" w:sz="4" w:space="0" w:color="auto"/>
              <w:bottom w:val="single" w:sz="4" w:space="0" w:color="auto"/>
              <w:right w:val="single" w:sz="4" w:space="0" w:color="auto"/>
            </w:tcBorders>
            <w:vAlign w:val="center"/>
          </w:tcPr>
          <w:p w14:paraId="68A943F3" w14:textId="77777777" w:rsidR="00782396" w:rsidRPr="002B2570" w:rsidRDefault="00782396" w:rsidP="00782396">
            <w:pPr>
              <w:jc w:val="center"/>
              <w:rPr>
                <w:b/>
                <w:sz w:val="16"/>
                <w:szCs w:val="16"/>
              </w:rPr>
            </w:pP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943F4" w14:textId="77777777" w:rsidR="00782396" w:rsidRPr="002B2570" w:rsidRDefault="00782396" w:rsidP="00782396">
            <w:pPr>
              <w:jc w:val="center"/>
              <w:rPr>
                <w:b/>
                <w:sz w:val="16"/>
                <w:szCs w:val="16"/>
              </w:rPr>
            </w:pPr>
          </w:p>
        </w:tc>
        <w:tc>
          <w:tcPr>
            <w:tcW w:w="5784" w:type="dxa"/>
            <w:tcBorders>
              <w:top w:val="single" w:sz="4" w:space="0" w:color="auto"/>
              <w:left w:val="single" w:sz="4" w:space="0" w:color="auto"/>
              <w:bottom w:val="single" w:sz="4" w:space="0" w:color="auto"/>
              <w:right w:val="single" w:sz="4" w:space="0" w:color="auto"/>
            </w:tcBorders>
            <w:shd w:val="clear" w:color="auto" w:fill="auto"/>
            <w:vAlign w:val="center"/>
          </w:tcPr>
          <w:p w14:paraId="68A943F5" w14:textId="77777777" w:rsidR="00782396" w:rsidRPr="002B2570" w:rsidRDefault="00782396" w:rsidP="00782396">
            <w:pPr>
              <w:rPr>
                <w:b/>
                <w:sz w:val="16"/>
                <w:szCs w:val="16"/>
              </w:rPr>
            </w:pPr>
          </w:p>
        </w:tc>
      </w:tr>
      <w:tr w:rsidR="0010638A" w14:paraId="68A943F8" w14:textId="77777777" w:rsidTr="00782396">
        <w:trPr>
          <w:trHeight w:val="221"/>
        </w:trPr>
        <w:tc>
          <w:tcPr>
            <w:tcW w:w="152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A943F7" w14:textId="77777777" w:rsidR="00782396" w:rsidRPr="002B2570" w:rsidRDefault="00782396" w:rsidP="00782396">
            <w:pPr>
              <w:rPr>
                <w:sz w:val="16"/>
                <w:szCs w:val="16"/>
              </w:rPr>
            </w:pPr>
          </w:p>
        </w:tc>
      </w:tr>
    </w:tbl>
    <w:p w14:paraId="68A943F9" w14:textId="77777777" w:rsidR="00782396" w:rsidRDefault="00782396" w:rsidP="00782396">
      <w:pPr>
        <w:tabs>
          <w:tab w:val="left" w:pos="2839"/>
        </w:tabs>
        <w:rPr>
          <w:rFonts w:cs="Arial"/>
        </w:rPr>
      </w:pPr>
    </w:p>
    <w:p w14:paraId="68A943FA" w14:textId="77777777" w:rsidR="00782396" w:rsidRDefault="00782396">
      <w:pPr>
        <w:rPr>
          <w:rFonts w:cs="Arial"/>
        </w:rPr>
      </w:pPr>
      <w:r>
        <w:rPr>
          <w:rFonts w:cs="Arial"/>
        </w:rPr>
        <w:br w:type="page"/>
      </w:r>
    </w:p>
    <w:p w14:paraId="68A943FB" w14:textId="77777777" w:rsidR="00782396" w:rsidRPr="002B2570" w:rsidRDefault="00782396" w:rsidP="00782396">
      <w:pPr>
        <w:ind w:left="-851" w:firstLine="851"/>
        <w:rPr>
          <w:b/>
          <w:sz w:val="20"/>
        </w:rPr>
      </w:pPr>
      <w:r w:rsidRPr="002B2570">
        <w:rPr>
          <w:b/>
          <w:sz w:val="20"/>
        </w:rPr>
        <w:lastRenderedPageBreak/>
        <w:t>SHARED FINANCIAL SERVICES</w:t>
      </w:r>
    </w:p>
    <w:p w14:paraId="68A943FC" w14:textId="77777777" w:rsidR="00782396" w:rsidRDefault="00782396" w:rsidP="00782396">
      <w:pPr>
        <w:tabs>
          <w:tab w:val="left" w:pos="2839"/>
        </w:tabs>
        <w:rPr>
          <w:rFonts w:cs="Arial"/>
        </w:rPr>
      </w:pPr>
    </w:p>
    <w:tbl>
      <w:tblPr>
        <w:tblW w:w="1560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113"/>
        <w:gridCol w:w="720"/>
        <w:gridCol w:w="630"/>
        <w:gridCol w:w="644"/>
        <w:gridCol w:w="76"/>
        <w:gridCol w:w="1597"/>
        <w:gridCol w:w="113"/>
        <w:gridCol w:w="1440"/>
        <w:gridCol w:w="62"/>
        <w:gridCol w:w="5953"/>
      </w:tblGrid>
      <w:tr w:rsidR="0010638A" w14:paraId="68A94408" w14:textId="77777777" w:rsidTr="00782396">
        <w:tc>
          <w:tcPr>
            <w:tcW w:w="3260" w:type="dxa"/>
            <w:shd w:val="clear" w:color="auto" w:fill="auto"/>
          </w:tcPr>
          <w:p w14:paraId="68A943FD" w14:textId="77777777" w:rsidR="00782396" w:rsidRPr="002B2570" w:rsidRDefault="00782396" w:rsidP="00782396">
            <w:pPr>
              <w:jc w:val="center"/>
              <w:rPr>
                <w:b/>
                <w:sz w:val="16"/>
                <w:szCs w:val="16"/>
              </w:rPr>
            </w:pPr>
            <w:r w:rsidRPr="002B2570">
              <w:rPr>
                <w:b/>
                <w:sz w:val="16"/>
                <w:szCs w:val="16"/>
              </w:rPr>
              <w:t>WORK AREA</w:t>
            </w:r>
          </w:p>
          <w:p w14:paraId="68A943FE" w14:textId="77777777" w:rsidR="00782396" w:rsidRPr="002B2570" w:rsidRDefault="00782396" w:rsidP="00782396">
            <w:pPr>
              <w:jc w:val="center"/>
              <w:rPr>
                <w:b/>
                <w:sz w:val="16"/>
                <w:szCs w:val="16"/>
              </w:rPr>
            </w:pPr>
          </w:p>
        </w:tc>
        <w:tc>
          <w:tcPr>
            <w:tcW w:w="1113" w:type="dxa"/>
            <w:shd w:val="clear" w:color="auto" w:fill="auto"/>
          </w:tcPr>
          <w:p w14:paraId="68A943FF" w14:textId="77777777" w:rsidR="00782396" w:rsidRPr="002B2570" w:rsidRDefault="00782396" w:rsidP="00782396">
            <w:pPr>
              <w:jc w:val="center"/>
              <w:rPr>
                <w:b/>
                <w:sz w:val="16"/>
                <w:szCs w:val="16"/>
              </w:rPr>
            </w:pPr>
            <w:r w:rsidRPr="002B2570">
              <w:rPr>
                <w:b/>
                <w:sz w:val="16"/>
                <w:szCs w:val="16"/>
              </w:rPr>
              <w:t>RISK</w:t>
            </w:r>
          </w:p>
        </w:tc>
        <w:tc>
          <w:tcPr>
            <w:tcW w:w="720" w:type="dxa"/>
            <w:shd w:val="clear" w:color="auto" w:fill="auto"/>
          </w:tcPr>
          <w:p w14:paraId="68A94400" w14:textId="77777777" w:rsidR="00782396" w:rsidRPr="002B2570" w:rsidRDefault="00782396" w:rsidP="00782396">
            <w:pPr>
              <w:jc w:val="center"/>
              <w:rPr>
                <w:b/>
                <w:sz w:val="16"/>
                <w:szCs w:val="16"/>
              </w:rPr>
            </w:pPr>
            <w:r w:rsidRPr="002B2570">
              <w:rPr>
                <w:b/>
                <w:sz w:val="16"/>
                <w:szCs w:val="16"/>
              </w:rPr>
              <w:t>EST</w:t>
            </w:r>
          </w:p>
          <w:p w14:paraId="68A94401" w14:textId="77777777" w:rsidR="00782396" w:rsidRPr="002B2570" w:rsidRDefault="00782396" w:rsidP="00782396">
            <w:pPr>
              <w:jc w:val="center"/>
              <w:rPr>
                <w:b/>
                <w:sz w:val="16"/>
                <w:szCs w:val="16"/>
              </w:rPr>
            </w:pPr>
            <w:r w:rsidRPr="002B2570">
              <w:rPr>
                <w:b/>
                <w:sz w:val="16"/>
                <w:szCs w:val="16"/>
              </w:rPr>
              <w:t>(Days)</w:t>
            </w:r>
          </w:p>
        </w:tc>
        <w:tc>
          <w:tcPr>
            <w:tcW w:w="630" w:type="dxa"/>
            <w:shd w:val="clear" w:color="auto" w:fill="auto"/>
          </w:tcPr>
          <w:p w14:paraId="68A94402" w14:textId="77777777" w:rsidR="00782396" w:rsidRPr="002B2570" w:rsidRDefault="00782396" w:rsidP="00782396">
            <w:pPr>
              <w:jc w:val="center"/>
              <w:rPr>
                <w:b/>
                <w:sz w:val="16"/>
                <w:szCs w:val="16"/>
              </w:rPr>
            </w:pPr>
            <w:r w:rsidRPr="002B2570">
              <w:rPr>
                <w:b/>
                <w:sz w:val="16"/>
                <w:szCs w:val="16"/>
              </w:rPr>
              <w:t>ACT</w:t>
            </w:r>
          </w:p>
        </w:tc>
        <w:tc>
          <w:tcPr>
            <w:tcW w:w="720" w:type="dxa"/>
            <w:gridSpan w:val="2"/>
            <w:shd w:val="clear" w:color="auto" w:fill="auto"/>
          </w:tcPr>
          <w:p w14:paraId="68A94403" w14:textId="77777777" w:rsidR="00782396" w:rsidRPr="002B2570" w:rsidRDefault="00782396" w:rsidP="00782396">
            <w:pPr>
              <w:jc w:val="center"/>
              <w:rPr>
                <w:b/>
                <w:sz w:val="16"/>
                <w:szCs w:val="16"/>
              </w:rPr>
            </w:pPr>
            <w:r w:rsidRPr="002B2570">
              <w:rPr>
                <w:b/>
                <w:sz w:val="16"/>
                <w:szCs w:val="16"/>
              </w:rPr>
              <w:t>BAL</w:t>
            </w:r>
          </w:p>
        </w:tc>
        <w:tc>
          <w:tcPr>
            <w:tcW w:w="1710" w:type="dxa"/>
            <w:gridSpan w:val="2"/>
            <w:shd w:val="clear" w:color="auto" w:fill="auto"/>
            <w:vAlign w:val="center"/>
          </w:tcPr>
          <w:p w14:paraId="68A94404" w14:textId="77777777" w:rsidR="00782396" w:rsidRPr="002B2570" w:rsidRDefault="00782396" w:rsidP="00782396">
            <w:pPr>
              <w:jc w:val="center"/>
              <w:rPr>
                <w:b/>
                <w:sz w:val="16"/>
                <w:szCs w:val="16"/>
              </w:rPr>
            </w:pPr>
            <w:r w:rsidRPr="002B2570">
              <w:rPr>
                <w:b/>
                <w:sz w:val="16"/>
                <w:szCs w:val="16"/>
              </w:rPr>
              <w:t>REVIEW STATUS</w:t>
            </w:r>
          </w:p>
        </w:tc>
        <w:tc>
          <w:tcPr>
            <w:tcW w:w="1440" w:type="dxa"/>
            <w:shd w:val="clear" w:color="auto" w:fill="auto"/>
          </w:tcPr>
          <w:p w14:paraId="68A94405" w14:textId="77777777" w:rsidR="00782396" w:rsidRPr="002B2570" w:rsidRDefault="00782396" w:rsidP="00782396">
            <w:pPr>
              <w:jc w:val="center"/>
              <w:rPr>
                <w:b/>
                <w:sz w:val="16"/>
                <w:szCs w:val="16"/>
              </w:rPr>
            </w:pPr>
            <w:r w:rsidRPr="002B2570">
              <w:rPr>
                <w:b/>
                <w:sz w:val="16"/>
                <w:szCs w:val="16"/>
              </w:rPr>
              <w:t>ASSURANCE</w:t>
            </w:r>
          </w:p>
          <w:p w14:paraId="68A94406" w14:textId="77777777" w:rsidR="00782396" w:rsidRPr="002B2570" w:rsidRDefault="00782396" w:rsidP="00782396">
            <w:pPr>
              <w:jc w:val="center"/>
              <w:rPr>
                <w:b/>
                <w:sz w:val="16"/>
                <w:szCs w:val="16"/>
              </w:rPr>
            </w:pPr>
            <w:r w:rsidRPr="002B2570">
              <w:rPr>
                <w:b/>
                <w:sz w:val="16"/>
                <w:szCs w:val="16"/>
              </w:rPr>
              <w:t>RATING</w:t>
            </w:r>
          </w:p>
        </w:tc>
        <w:tc>
          <w:tcPr>
            <w:tcW w:w="6015" w:type="dxa"/>
            <w:gridSpan w:val="2"/>
            <w:shd w:val="clear" w:color="auto" w:fill="auto"/>
          </w:tcPr>
          <w:p w14:paraId="68A94407" w14:textId="77777777" w:rsidR="00782396" w:rsidRPr="002B2570" w:rsidRDefault="00782396" w:rsidP="00782396">
            <w:pPr>
              <w:jc w:val="center"/>
              <w:rPr>
                <w:b/>
                <w:sz w:val="16"/>
                <w:szCs w:val="16"/>
              </w:rPr>
            </w:pPr>
            <w:r w:rsidRPr="002B2570">
              <w:rPr>
                <w:b/>
                <w:sz w:val="16"/>
                <w:szCs w:val="16"/>
              </w:rPr>
              <w:t>COMMENTS</w:t>
            </w:r>
          </w:p>
        </w:tc>
      </w:tr>
      <w:tr w:rsidR="0010638A" w14:paraId="68A9440A" w14:textId="77777777" w:rsidTr="00782396">
        <w:trPr>
          <w:trHeight w:val="221"/>
        </w:trPr>
        <w:tc>
          <w:tcPr>
            <w:tcW w:w="15608" w:type="dxa"/>
            <w:gridSpan w:val="11"/>
            <w:tcBorders>
              <w:top w:val="single" w:sz="4" w:space="0" w:color="auto"/>
              <w:left w:val="single" w:sz="4" w:space="0" w:color="auto"/>
              <w:bottom w:val="single" w:sz="4" w:space="0" w:color="auto"/>
              <w:right w:val="single" w:sz="4" w:space="0" w:color="auto"/>
            </w:tcBorders>
            <w:shd w:val="clear" w:color="auto" w:fill="D9D9D9"/>
          </w:tcPr>
          <w:p w14:paraId="68A94409" w14:textId="77777777" w:rsidR="00782396" w:rsidRPr="002B2570" w:rsidRDefault="00782396" w:rsidP="00782396">
            <w:pPr>
              <w:tabs>
                <w:tab w:val="left" w:pos="4575"/>
              </w:tabs>
              <w:rPr>
                <w:b/>
                <w:sz w:val="16"/>
                <w:szCs w:val="16"/>
              </w:rPr>
            </w:pPr>
            <w:r w:rsidRPr="002B2570">
              <w:rPr>
                <w:b/>
                <w:sz w:val="16"/>
                <w:szCs w:val="16"/>
              </w:rPr>
              <w:t>AUDIT PLANNED WORK</w:t>
            </w:r>
          </w:p>
        </w:tc>
      </w:tr>
      <w:tr w:rsidR="0010638A" w14:paraId="68A94413" w14:textId="77777777" w:rsidTr="00782396">
        <w:trPr>
          <w:trHeight w:val="221"/>
        </w:trPr>
        <w:tc>
          <w:tcPr>
            <w:tcW w:w="3260" w:type="dxa"/>
            <w:shd w:val="clear" w:color="auto" w:fill="auto"/>
            <w:vAlign w:val="center"/>
          </w:tcPr>
          <w:p w14:paraId="68A9440B" w14:textId="77777777" w:rsidR="00782396" w:rsidRPr="002B2570" w:rsidRDefault="00782396" w:rsidP="00782396">
            <w:pPr>
              <w:rPr>
                <w:sz w:val="16"/>
                <w:szCs w:val="16"/>
              </w:rPr>
            </w:pPr>
            <w:r w:rsidRPr="002B2570">
              <w:rPr>
                <w:sz w:val="16"/>
                <w:szCs w:val="16"/>
              </w:rPr>
              <w:t>Creditors</w:t>
            </w:r>
          </w:p>
        </w:tc>
        <w:tc>
          <w:tcPr>
            <w:tcW w:w="1113" w:type="dxa"/>
            <w:shd w:val="clear" w:color="auto" w:fill="auto"/>
            <w:vAlign w:val="center"/>
          </w:tcPr>
          <w:p w14:paraId="68A9440C" w14:textId="77777777" w:rsidR="00782396" w:rsidRPr="002B2570" w:rsidRDefault="00782396" w:rsidP="00782396">
            <w:pPr>
              <w:jc w:val="center"/>
              <w:rPr>
                <w:sz w:val="16"/>
                <w:szCs w:val="16"/>
              </w:rPr>
            </w:pPr>
            <w:r w:rsidRPr="002B2570">
              <w:rPr>
                <w:sz w:val="16"/>
                <w:szCs w:val="16"/>
              </w:rPr>
              <w:t>High</w:t>
            </w:r>
          </w:p>
        </w:tc>
        <w:tc>
          <w:tcPr>
            <w:tcW w:w="720" w:type="dxa"/>
            <w:shd w:val="clear" w:color="auto" w:fill="auto"/>
            <w:vAlign w:val="center"/>
          </w:tcPr>
          <w:p w14:paraId="68A9440D" w14:textId="77777777" w:rsidR="00782396" w:rsidRPr="002B2570" w:rsidRDefault="00782396" w:rsidP="00782396">
            <w:pPr>
              <w:jc w:val="center"/>
              <w:rPr>
                <w:sz w:val="16"/>
                <w:szCs w:val="16"/>
              </w:rPr>
            </w:pPr>
            <w:r w:rsidRPr="002B2570">
              <w:rPr>
                <w:sz w:val="16"/>
                <w:szCs w:val="16"/>
              </w:rPr>
              <w:t>20</w:t>
            </w:r>
          </w:p>
        </w:tc>
        <w:tc>
          <w:tcPr>
            <w:tcW w:w="630" w:type="dxa"/>
            <w:shd w:val="clear" w:color="auto" w:fill="auto"/>
            <w:vAlign w:val="center"/>
          </w:tcPr>
          <w:p w14:paraId="68A9440E" w14:textId="77777777" w:rsidR="00782396" w:rsidRPr="002B2570" w:rsidRDefault="00782396" w:rsidP="00782396">
            <w:pPr>
              <w:jc w:val="center"/>
              <w:rPr>
                <w:sz w:val="16"/>
                <w:szCs w:val="16"/>
              </w:rPr>
            </w:pPr>
            <w:r w:rsidRPr="002B2570">
              <w:rPr>
                <w:sz w:val="16"/>
                <w:szCs w:val="16"/>
              </w:rPr>
              <w:t>29.6</w:t>
            </w:r>
          </w:p>
        </w:tc>
        <w:tc>
          <w:tcPr>
            <w:tcW w:w="720" w:type="dxa"/>
            <w:gridSpan w:val="2"/>
            <w:shd w:val="clear" w:color="auto" w:fill="auto"/>
            <w:vAlign w:val="center"/>
          </w:tcPr>
          <w:p w14:paraId="68A9440F" w14:textId="77777777" w:rsidR="00782396" w:rsidRPr="002B2570" w:rsidRDefault="00782396" w:rsidP="00782396">
            <w:pPr>
              <w:jc w:val="center"/>
              <w:rPr>
                <w:sz w:val="16"/>
                <w:szCs w:val="16"/>
              </w:rPr>
            </w:pPr>
            <w:r w:rsidRPr="002B2570">
              <w:rPr>
                <w:sz w:val="16"/>
                <w:szCs w:val="16"/>
              </w:rPr>
              <w:t>(9.6)</w:t>
            </w:r>
          </w:p>
        </w:tc>
        <w:tc>
          <w:tcPr>
            <w:tcW w:w="1710" w:type="dxa"/>
            <w:gridSpan w:val="2"/>
            <w:shd w:val="clear" w:color="auto" w:fill="auto"/>
            <w:vAlign w:val="center"/>
          </w:tcPr>
          <w:p w14:paraId="68A94410" w14:textId="77777777" w:rsidR="00782396" w:rsidRPr="002B2570" w:rsidRDefault="00782396" w:rsidP="00782396">
            <w:pPr>
              <w:jc w:val="center"/>
              <w:rPr>
                <w:b/>
                <w:sz w:val="16"/>
                <w:szCs w:val="16"/>
              </w:rPr>
            </w:pPr>
            <w:r w:rsidRPr="002B2570">
              <w:rPr>
                <w:b/>
                <w:sz w:val="16"/>
                <w:szCs w:val="16"/>
              </w:rPr>
              <w:t>Draft Report</w:t>
            </w:r>
          </w:p>
        </w:tc>
        <w:tc>
          <w:tcPr>
            <w:tcW w:w="1440" w:type="dxa"/>
            <w:shd w:val="clear" w:color="auto" w:fill="auto"/>
            <w:vAlign w:val="center"/>
          </w:tcPr>
          <w:p w14:paraId="68A94411" w14:textId="77777777" w:rsidR="00782396" w:rsidRPr="002B2570" w:rsidRDefault="00782396" w:rsidP="00782396">
            <w:pPr>
              <w:jc w:val="center"/>
              <w:rPr>
                <w:sz w:val="16"/>
                <w:szCs w:val="16"/>
              </w:rPr>
            </w:pPr>
          </w:p>
        </w:tc>
        <w:tc>
          <w:tcPr>
            <w:tcW w:w="6015" w:type="dxa"/>
            <w:gridSpan w:val="2"/>
            <w:shd w:val="clear" w:color="auto" w:fill="auto"/>
            <w:vAlign w:val="center"/>
          </w:tcPr>
          <w:p w14:paraId="68A94412" w14:textId="77777777" w:rsidR="00782396" w:rsidRPr="002B2570" w:rsidRDefault="00782396" w:rsidP="00782396">
            <w:pPr>
              <w:rPr>
                <w:sz w:val="16"/>
                <w:szCs w:val="16"/>
              </w:rPr>
            </w:pPr>
            <w:r w:rsidRPr="002B2570">
              <w:rPr>
                <w:sz w:val="16"/>
                <w:szCs w:val="16"/>
              </w:rPr>
              <w:t>Audit work completed and Draft Report prepared.  File and Report with Interim Head of Shared Assurance for review.</w:t>
            </w:r>
          </w:p>
        </w:tc>
      </w:tr>
      <w:tr w:rsidR="0010638A" w14:paraId="68A9441C" w14:textId="77777777" w:rsidTr="00782396">
        <w:trPr>
          <w:trHeight w:val="221"/>
        </w:trPr>
        <w:tc>
          <w:tcPr>
            <w:tcW w:w="3260" w:type="dxa"/>
            <w:shd w:val="clear" w:color="auto" w:fill="auto"/>
            <w:vAlign w:val="center"/>
          </w:tcPr>
          <w:p w14:paraId="68A94414" w14:textId="77777777" w:rsidR="00782396" w:rsidRPr="002B2570" w:rsidRDefault="00782396" w:rsidP="00782396">
            <w:pPr>
              <w:rPr>
                <w:sz w:val="16"/>
                <w:szCs w:val="16"/>
              </w:rPr>
            </w:pPr>
            <w:r w:rsidRPr="002B2570">
              <w:rPr>
                <w:sz w:val="16"/>
                <w:szCs w:val="16"/>
              </w:rPr>
              <w:t>Financial Systems;</w:t>
            </w:r>
          </w:p>
        </w:tc>
        <w:tc>
          <w:tcPr>
            <w:tcW w:w="1113" w:type="dxa"/>
            <w:shd w:val="clear" w:color="auto" w:fill="auto"/>
            <w:vAlign w:val="center"/>
          </w:tcPr>
          <w:p w14:paraId="68A94415" w14:textId="77777777" w:rsidR="00782396" w:rsidRPr="002B2570" w:rsidRDefault="00782396" w:rsidP="00782396">
            <w:pPr>
              <w:jc w:val="center"/>
              <w:rPr>
                <w:sz w:val="16"/>
                <w:szCs w:val="16"/>
              </w:rPr>
            </w:pPr>
            <w:r w:rsidRPr="002B2570">
              <w:rPr>
                <w:sz w:val="16"/>
                <w:szCs w:val="16"/>
              </w:rPr>
              <w:t>High</w:t>
            </w:r>
          </w:p>
        </w:tc>
        <w:tc>
          <w:tcPr>
            <w:tcW w:w="720" w:type="dxa"/>
            <w:shd w:val="clear" w:color="auto" w:fill="auto"/>
            <w:vAlign w:val="center"/>
          </w:tcPr>
          <w:p w14:paraId="68A94416" w14:textId="77777777" w:rsidR="00782396" w:rsidRPr="002B2570" w:rsidRDefault="00782396" w:rsidP="00782396">
            <w:pPr>
              <w:jc w:val="center"/>
              <w:rPr>
                <w:sz w:val="16"/>
                <w:szCs w:val="16"/>
              </w:rPr>
            </w:pPr>
            <w:r w:rsidRPr="002B2570">
              <w:rPr>
                <w:sz w:val="16"/>
                <w:szCs w:val="16"/>
              </w:rPr>
              <w:t>20</w:t>
            </w:r>
          </w:p>
        </w:tc>
        <w:tc>
          <w:tcPr>
            <w:tcW w:w="630" w:type="dxa"/>
            <w:shd w:val="clear" w:color="auto" w:fill="auto"/>
            <w:vAlign w:val="center"/>
          </w:tcPr>
          <w:p w14:paraId="68A94417" w14:textId="77777777" w:rsidR="00782396" w:rsidRPr="002B2570" w:rsidRDefault="00782396" w:rsidP="00782396">
            <w:pPr>
              <w:jc w:val="center"/>
              <w:rPr>
                <w:sz w:val="16"/>
                <w:szCs w:val="16"/>
              </w:rPr>
            </w:pPr>
            <w:r w:rsidRPr="002B2570">
              <w:rPr>
                <w:sz w:val="16"/>
                <w:szCs w:val="16"/>
              </w:rPr>
              <w:t>0</w:t>
            </w:r>
          </w:p>
        </w:tc>
        <w:tc>
          <w:tcPr>
            <w:tcW w:w="720" w:type="dxa"/>
            <w:gridSpan w:val="2"/>
            <w:shd w:val="clear" w:color="auto" w:fill="auto"/>
            <w:vAlign w:val="center"/>
          </w:tcPr>
          <w:p w14:paraId="68A94418" w14:textId="77777777" w:rsidR="00782396" w:rsidRPr="002B2570" w:rsidRDefault="00782396" w:rsidP="00782396">
            <w:pPr>
              <w:jc w:val="center"/>
              <w:rPr>
                <w:sz w:val="16"/>
                <w:szCs w:val="16"/>
              </w:rPr>
            </w:pPr>
            <w:r w:rsidRPr="002B2570">
              <w:rPr>
                <w:sz w:val="16"/>
                <w:szCs w:val="16"/>
              </w:rPr>
              <w:t>20</w:t>
            </w:r>
          </w:p>
        </w:tc>
        <w:tc>
          <w:tcPr>
            <w:tcW w:w="1710" w:type="dxa"/>
            <w:gridSpan w:val="2"/>
            <w:shd w:val="clear" w:color="auto" w:fill="auto"/>
            <w:vAlign w:val="center"/>
          </w:tcPr>
          <w:p w14:paraId="68A94419" w14:textId="77777777" w:rsidR="00782396" w:rsidRPr="002B2570" w:rsidRDefault="00782396" w:rsidP="00782396">
            <w:pPr>
              <w:jc w:val="center"/>
              <w:rPr>
                <w:b/>
                <w:sz w:val="16"/>
                <w:szCs w:val="16"/>
              </w:rPr>
            </w:pPr>
          </w:p>
        </w:tc>
        <w:tc>
          <w:tcPr>
            <w:tcW w:w="1440" w:type="dxa"/>
            <w:shd w:val="clear" w:color="auto" w:fill="auto"/>
            <w:vAlign w:val="center"/>
          </w:tcPr>
          <w:p w14:paraId="68A9441A" w14:textId="77777777" w:rsidR="00782396" w:rsidRPr="002B2570" w:rsidRDefault="00782396" w:rsidP="00782396">
            <w:pPr>
              <w:jc w:val="center"/>
              <w:rPr>
                <w:sz w:val="16"/>
                <w:szCs w:val="16"/>
              </w:rPr>
            </w:pPr>
          </w:p>
        </w:tc>
        <w:tc>
          <w:tcPr>
            <w:tcW w:w="6015" w:type="dxa"/>
            <w:gridSpan w:val="2"/>
            <w:shd w:val="clear" w:color="auto" w:fill="auto"/>
            <w:vAlign w:val="center"/>
          </w:tcPr>
          <w:p w14:paraId="68A9441B" w14:textId="77777777" w:rsidR="00782396" w:rsidRPr="002B2570" w:rsidRDefault="00782396" w:rsidP="00782396">
            <w:pPr>
              <w:rPr>
                <w:sz w:val="16"/>
                <w:szCs w:val="16"/>
              </w:rPr>
            </w:pPr>
          </w:p>
        </w:tc>
      </w:tr>
      <w:tr w:rsidR="0010638A" w14:paraId="68A94425" w14:textId="77777777" w:rsidTr="00782396">
        <w:trPr>
          <w:trHeight w:val="221"/>
        </w:trPr>
        <w:tc>
          <w:tcPr>
            <w:tcW w:w="3260" w:type="dxa"/>
            <w:shd w:val="clear" w:color="auto" w:fill="auto"/>
            <w:vAlign w:val="center"/>
          </w:tcPr>
          <w:p w14:paraId="68A9441D" w14:textId="77777777" w:rsidR="00782396" w:rsidRPr="002B2570" w:rsidRDefault="00782396" w:rsidP="00782396">
            <w:pPr>
              <w:rPr>
                <w:sz w:val="16"/>
                <w:szCs w:val="16"/>
              </w:rPr>
            </w:pPr>
            <w:r w:rsidRPr="002B2570">
              <w:rPr>
                <w:sz w:val="16"/>
                <w:szCs w:val="16"/>
              </w:rPr>
              <w:t>Procurement</w:t>
            </w:r>
          </w:p>
        </w:tc>
        <w:tc>
          <w:tcPr>
            <w:tcW w:w="1113" w:type="dxa"/>
            <w:shd w:val="clear" w:color="auto" w:fill="auto"/>
            <w:vAlign w:val="center"/>
          </w:tcPr>
          <w:p w14:paraId="68A9441E" w14:textId="77777777" w:rsidR="00782396" w:rsidRPr="002B2570" w:rsidRDefault="00782396" w:rsidP="00782396">
            <w:pPr>
              <w:jc w:val="center"/>
              <w:rPr>
                <w:sz w:val="16"/>
                <w:szCs w:val="16"/>
              </w:rPr>
            </w:pPr>
            <w:r w:rsidRPr="002B2570">
              <w:rPr>
                <w:sz w:val="16"/>
                <w:szCs w:val="16"/>
              </w:rPr>
              <w:t>High</w:t>
            </w:r>
          </w:p>
        </w:tc>
        <w:tc>
          <w:tcPr>
            <w:tcW w:w="720" w:type="dxa"/>
            <w:shd w:val="clear" w:color="auto" w:fill="auto"/>
            <w:vAlign w:val="center"/>
          </w:tcPr>
          <w:p w14:paraId="68A9441F" w14:textId="77777777" w:rsidR="00782396" w:rsidRPr="002B2570" w:rsidRDefault="00782396" w:rsidP="00782396">
            <w:pPr>
              <w:jc w:val="center"/>
              <w:rPr>
                <w:sz w:val="16"/>
                <w:szCs w:val="16"/>
              </w:rPr>
            </w:pPr>
            <w:r w:rsidRPr="002B2570">
              <w:rPr>
                <w:sz w:val="16"/>
                <w:szCs w:val="16"/>
              </w:rPr>
              <w:t>30</w:t>
            </w:r>
          </w:p>
        </w:tc>
        <w:tc>
          <w:tcPr>
            <w:tcW w:w="630" w:type="dxa"/>
            <w:shd w:val="clear" w:color="auto" w:fill="auto"/>
            <w:vAlign w:val="center"/>
          </w:tcPr>
          <w:p w14:paraId="68A94420" w14:textId="77777777" w:rsidR="00782396" w:rsidRPr="002B2570" w:rsidRDefault="00782396" w:rsidP="00782396">
            <w:pPr>
              <w:jc w:val="center"/>
              <w:rPr>
                <w:sz w:val="16"/>
                <w:szCs w:val="16"/>
              </w:rPr>
            </w:pPr>
            <w:r w:rsidRPr="002B2570">
              <w:rPr>
                <w:sz w:val="16"/>
                <w:szCs w:val="16"/>
              </w:rPr>
              <w:t>0.7</w:t>
            </w:r>
          </w:p>
        </w:tc>
        <w:tc>
          <w:tcPr>
            <w:tcW w:w="720" w:type="dxa"/>
            <w:gridSpan w:val="2"/>
            <w:shd w:val="clear" w:color="auto" w:fill="auto"/>
            <w:vAlign w:val="center"/>
          </w:tcPr>
          <w:p w14:paraId="68A94421" w14:textId="77777777" w:rsidR="00782396" w:rsidRPr="002B2570" w:rsidRDefault="00782396" w:rsidP="00782396">
            <w:pPr>
              <w:jc w:val="center"/>
              <w:rPr>
                <w:sz w:val="16"/>
                <w:szCs w:val="16"/>
              </w:rPr>
            </w:pPr>
            <w:r w:rsidRPr="002B2570">
              <w:rPr>
                <w:sz w:val="16"/>
                <w:szCs w:val="16"/>
              </w:rPr>
              <w:t>29.3</w:t>
            </w:r>
          </w:p>
        </w:tc>
        <w:tc>
          <w:tcPr>
            <w:tcW w:w="1710" w:type="dxa"/>
            <w:gridSpan w:val="2"/>
            <w:shd w:val="clear" w:color="auto" w:fill="auto"/>
            <w:vAlign w:val="center"/>
          </w:tcPr>
          <w:p w14:paraId="68A94422" w14:textId="77777777" w:rsidR="00782396" w:rsidRPr="002B2570" w:rsidRDefault="00782396" w:rsidP="00782396">
            <w:pPr>
              <w:jc w:val="center"/>
              <w:rPr>
                <w:b/>
                <w:sz w:val="16"/>
                <w:szCs w:val="16"/>
              </w:rPr>
            </w:pPr>
            <w:r w:rsidRPr="002B2570">
              <w:rPr>
                <w:b/>
                <w:sz w:val="16"/>
                <w:szCs w:val="16"/>
              </w:rPr>
              <w:t>COMMENCED</w:t>
            </w:r>
          </w:p>
        </w:tc>
        <w:tc>
          <w:tcPr>
            <w:tcW w:w="1440" w:type="dxa"/>
            <w:shd w:val="clear" w:color="auto" w:fill="auto"/>
            <w:vAlign w:val="center"/>
          </w:tcPr>
          <w:p w14:paraId="68A94423" w14:textId="77777777" w:rsidR="00782396" w:rsidRPr="002B2570" w:rsidRDefault="00782396" w:rsidP="00782396">
            <w:pPr>
              <w:jc w:val="center"/>
              <w:rPr>
                <w:sz w:val="16"/>
                <w:szCs w:val="16"/>
              </w:rPr>
            </w:pPr>
          </w:p>
        </w:tc>
        <w:tc>
          <w:tcPr>
            <w:tcW w:w="6015" w:type="dxa"/>
            <w:gridSpan w:val="2"/>
            <w:shd w:val="clear" w:color="auto" w:fill="auto"/>
            <w:vAlign w:val="center"/>
          </w:tcPr>
          <w:p w14:paraId="68A94424" w14:textId="77777777" w:rsidR="00782396" w:rsidRPr="002B2570" w:rsidRDefault="00782396" w:rsidP="00782396">
            <w:pPr>
              <w:rPr>
                <w:sz w:val="16"/>
                <w:szCs w:val="16"/>
              </w:rPr>
            </w:pPr>
            <w:r w:rsidRPr="002B2570">
              <w:rPr>
                <w:sz w:val="16"/>
                <w:szCs w:val="16"/>
              </w:rPr>
              <w:t xml:space="preserve">Audit scope to be </w:t>
            </w:r>
            <w:r>
              <w:rPr>
                <w:sz w:val="16"/>
                <w:szCs w:val="16"/>
              </w:rPr>
              <w:t>agreed</w:t>
            </w:r>
          </w:p>
        </w:tc>
      </w:tr>
      <w:tr w:rsidR="0010638A" w14:paraId="68A9442E" w14:textId="77777777" w:rsidTr="00782396">
        <w:trPr>
          <w:trHeight w:val="221"/>
        </w:trPr>
        <w:tc>
          <w:tcPr>
            <w:tcW w:w="3260" w:type="dxa"/>
            <w:shd w:val="clear" w:color="auto" w:fill="auto"/>
            <w:vAlign w:val="center"/>
          </w:tcPr>
          <w:p w14:paraId="68A94426" w14:textId="77777777" w:rsidR="00782396" w:rsidRPr="002B2570" w:rsidRDefault="00782396" w:rsidP="00782396">
            <w:pPr>
              <w:rPr>
                <w:sz w:val="16"/>
                <w:szCs w:val="16"/>
              </w:rPr>
            </w:pPr>
            <w:r w:rsidRPr="002B2570">
              <w:rPr>
                <w:sz w:val="16"/>
                <w:szCs w:val="16"/>
              </w:rPr>
              <w:t>Money Laundering</w:t>
            </w:r>
          </w:p>
        </w:tc>
        <w:tc>
          <w:tcPr>
            <w:tcW w:w="1113" w:type="dxa"/>
            <w:shd w:val="clear" w:color="auto" w:fill="auto"/>
            <w:vAlign w:val="center"/>
          </w:tcPr>
          <w:p w14:paraId="68A94427" w14:textId="77777777" w:rsidR="00782396" w:rsidRPr="002B2570" w:rsidRDefault="00782396" w:rsidP="00782396">
            <w:pPr>
              <w:jc w:val="center"/>
              <w:rPr>
                <w:sz w:val="16"/>
                <w:szCs w:val="16"/>
              </w:rPr>
            </w:pPr>
            <w:r w:rsidRPr="002B2570">
              <w:rPr>
                <w:sz w:val="16"/>
                <w:szCs w:val="16"/>
              </w:rPr>
              <w:t>High</w:t>
            </w:r>
          </w:p>
        </w:tc>
        <w:tc>
          <w:tcPr>
            <w:tcW w:w="720" w:type="dxa"/>
            <w:shd w:val="clear" w:color="auto" w:fill="auto"/>
            <w:vAlign w:val="center"/>
          </w:tcPr>
          <w:p w14:paraId="68A94428" w14:textId="77777777" w:rsidR="00782396" w:rsidRPr="002B2570" w:rsidRDefault="00782396" w:rsidP="00782396">
            <w:pPr>
              <w:jc w:val="center"/>
              <w:rPr>
                <w:sz w:val="16"/>
                <w:szCs w:val="16"/>
              </w:rPr>
            </w:pPr>
            <w:r w:rsidRPr="002B2570">
              <w:rPr>
                <w:sz w:val="16"/>
                <w:szCs w:val="16"/>
              </w:rPr>
              <w:t>20</w:t>
            </w:r>
          </w:p>
        </w:tc>
        <w:tc>
          <w:tcPr>
            <w:tcW w:w="630" w:type="dxa"/>
            <w:shd w:val="clear" w:color="auto" w:fill="auto"/>
            <w:vAlign w:val="center"/>
          </w:tcPr>
          <w:p w14:paraId="68A94429" w14:textId="77777777" w:rsidR="00782396" w:rsidRPr="002B2570" w:rsidRDefault="00782396" w:rsidP="00782396">
            <w:pPr>
              <w:jc w:val="center"/>
              <w:rPr>
                <w:sz w:val="16"/>
                <w:szCs w:val="16"/>
              </w:rPr>
            </w:pPr>
            <w:r w:rsidRPr="002B2570">
              <w:rPr>
                <w:sz w:val="16"/>
                <w:szCs w:val="16"/>
              </w:rPr>
              <w:t>0</w:t>
            </w:r>
          </w:p>
        </w:tc>
        <w:tc>
          <w:tcPr>
            <w:tcW w:w="720" w:type="dxa"/>
            <w:gridSpan w:val="2"/>
            <w:shd w:val="clear" w:color="auto" w:fill="auto"/>
            <w:vAlign w:val="center"/>
          </w:tcPr>
          <w:p w14:paraId="68A9442A" w14:textId="77777777" w:rsidR="00782396" w:rsidRPr="002B2570" w:rsidRDefault="00782396" w:rsidP="00782396">
            <w:pPr>
              <w:jc w:val="center"/>
              <w:rPr>
                <w:sz w:val="16"/>
                <w:szCs w:val="16"/>
              </w:rPr>
            </w:pPr>
            <w:r w:rsidRPr="002B2570">
              <w:rPr>
                <w:sz w:val="16"/>
                <w:szCs w:val="16"/>
              </w:rPr>
              <w:t>20</w:t>
            </w:r>
          </w:p>
        </w:tc>
        <w:tc>
          <w:tcPr>
            <w:tcW w:w="1710" w:type="dxa"/>
            <w:gridSpan w:val="2"/>
            <w:shd w:val="clear" w:color="auto" w:fill="auto"/>
            <w:vAlign w:val="center"/>
          </w:tcPr>
          <w:p w14:paraId="68A9442B" w14:textId="77777777" w:rsidR="00782396" w:rsidRPr="002B2570" w:rsidRDefault="00782396" w:rsidP="00782396">
            <w:pPr>
              <w:jc w:val="center"/>
              <w:rPr>
                <w:b/>
                <w:sz w:val="16"/>
                <w:szCs w:val="16"/>
              </w:rPr>
            </w:pPr>
          </w:p>
        </w:tc>
        <w:tc>
          <w:tcPr>
            <w:tcW w:w="1440" w:type="dxa"/>
            <w:shd w:val="clear" w:color="auto" w:fill="auto"/>
            <w:vAlign w:val="center"/>
          </w:tcPr>
          <w:p w14:paraId="68A9442C" w14:textId="77777777" w:rsidR="00782396" w:rsidRPr="002B2570" w:rsidRDefault="00782396" w:rsidP="00782396">
            <w:pPr>
              <w:jc w:val="center"/>
              <w:rPr>
                <w:sz w:val="16"/>
                <w:szCs w:val="16"/>
              </w:rPr>
            </w:pPr>
          </w:p>
        </w:tc>
        <w:tc>
          <w:tcPr>
            <w:tcW w:w="6015" w:type="dxa"/>
            <w:gridSpan w:val="2"/>
            <w:shd w:val="clear" w:color="auto" w:fill="auto"/>
            <w:vAlign w:val="center"/>
          </w:tcPr>
          <w:p w14:paraId="68A9442D" w14:textId="77777777" w:rsidR="00782396" w:rsidRPr="002B2570" w:rsidRDefault="00782396" w:rsidP="00782396">
            <w:pPr>
              <w:rPr>
                <w:sz w:val="16"/>
                <w:szCs w:val="16"/>
              </w:rPr>
            </w:pPr>
          </w:p>
        </w:tc>
      </w:tr>
      <w:tr w:rsidR="0010638A" w14:paraId="68A94437" w14:textId="77777777" w:rsidTr="00782396">
        <w:trPr>
          <w:trHeight w:val="221"/>
        </w:trPr>
        <w:tc>
          <w:tcPr>
            <w:tcW w:w="3260" w:type="dxa"/>
            <w:shd w:val="clear" w:color="auto" w:fill="auto"/>
            <w:vAlign w:val="center"/>
          </w:tcPr>
          <w:p w14:paraId="68A9442F" w14:textId="77777777" w:rsidR="00782396" w:rsidRPr="002B2570" w:rsidRDefault="00782396" w:rsidP="00782396">
            <w:pPr>
              <w:rPr>
                <w:sz w:val="16"/>
                <w:szCs w:val="16"/>
              </w:rPr>
            </w:pPr>
            <w:r w:rsidRPr="002B2570">
              <w:rPr>
                <w:sz w:val="16"/>
                <w:szCs w:val="16"/>
              </w:rPr>
              <w:t xml:space="preserve">NFI Data Matching Reviews of Financial Matches </w:t>
            </w:r>
            <w:proofErr w:type="spellStart"/>
            <w:r w:rsidRPr="002B2570">
              <w:rPr>
                <w:sz w:val="16"/>
                <w:szCs w:val="16"/>
              </w:rPr>
              <w:t>inc.</w:t>
            </w:r>
            <w:proofErr w:type="spellEnd"/>
            <w:r w:rsidRPr="002B2570">
              <w:rPr>
                <w:sz w:val="16"/>
                <w:szCs w:val="16"/>
              </w:rPr>
              <w:t xml:space="preserve"> Creditors / Payroll / Housing Benefits</w:t>
            </w:r>
          </w:p>
        </w:tc>
        <w:tc>
          <w:tcPr>
            <w:tcW w:w="1113" w:type="dxa"/>
            <w:shd w:val="clear" w:color="auto" w:fill="auto"/>
            <w:vAlign w:val="center"/>
          </w:tcPr>
          <w:p w14:paraId="68A94430" w14:textId="77777777" w:rsidR="00782396" w:rsidRPr="002B2570" w:rsidRDefault="00782396" w:rsidP="00782396">
            <w:pPr>
              <w:jc w:val="center"/>
              <w:rPr>
                <w:sz w:val="16"/>
                <w:szCs w:val="16"/>
              </w:rPr>
            </w:pPr>
            <w:r w:rsidRPr="002B2570">
              <w:rPr>
                <w:sz w:val="16"/>
                <w:szCs w:val="16"/>
              </w:rPr>
              <w:t>Medium</w:t>
            </w:r>
          </w:p>
        </w:tc>
        <w:tc>
          <w:tcPr>
            <w:tcW w:w="720" w:type="dxa"/>
            <w:shd w:val="clear" w:color="auto" w:fill="auto"/>
            <w:vAlign w:val="center"/>
          </w:tcPr>
          <w:p w14:paraId="68A94431" w14:textId="77777777" w:rsidR="00782396" w:rsidRPr="002B2570" w:rsidRDefault="00782396" w:rsidP="00782396">
            <w:pPr>
              <w:jc w:val="center"/>
              <w:rPr>
                <w:sz w:val="16"/>
                <w:szCs w:val="16"/>
              </w:rPr>
            </w:pPr>
            <w:r w:rsidRPr="002B2570">
              <w:rPr>
                <w:sz w:val="16"/>
                <w:szCs w:val="16"/>
              </w:rPr>
              <w:t>10</w:t>
            </w:r>
          </w:p>
        </w:tc>
        <w:tc>
          <w:tcPr>
            <w:tcW w:w="630" w:type="dxa"/>
            <w:shd w:val="clear" w:color="auto" w:fill="auto"/>
            <w:vAlign w:val="center"/>
          </w:tcPr>
          <w:p w14:paraId="68A94432" w14:textId="77777777" w:rsidR="00782396" w:rsidRPr="002B2570" w:rsidRDefault="00782396" w:rsidP="00782396">
            <w:pPr>
              <w:jc w:val="center"/>
              <w:rPr>
                <w:sz w:val="16"/>
                <w:szCs w:val="16"/>
              </w:rPr>
            </w:pPr>
            <w:r w:rsidRPr="002B2570">
              <w:rPr>
                <w:sz w:val="16"/>
                <w:szCs w:val="16"/>
              </w:rPr>
              <w:t>10.2</w:t>
            </w:r>
          </w:p>
        </w:tc>
        <w:tc>
          <w:tcPr>
            <w:tcW w:w="720" w:type="dxa"/>
            <w:gridSpan w:val="2"/>
            <w:shd w:val="clear" w:color="auto" w:fill="auto"/>
            <w:vAlign w:val="center"/>
          </w:tcPr>
          <w:p w14:paraId="68A94433" w14:textId="77777777" w:rsidR="00782396" w:rsidRPr="002B2570" w:rsidRDefault="00782396" w:rsidP="00782396">
            <w:pPr>
              <w:jc w:val="center"/>
              <w:rPr>
                <w:sz w:val="16"/>
                <w:szCs w:val="16"/>
              </w:rPr>
            </w:pPr>
            <w:r w:rsidRPr="002B2570">
              <w:rPr>
                <w:sz w:val="16"/>
                <w:szCs w:val="16"/>
              </w:rPr>
              <w:t>-0.2</w:t>
            </w:r>
          </w:p>
        </w:tc>
        <w:tc>
          <w:tcPr>
            <w:tcW w:w="1710" w:type="dxa"/>
            <w:gridSpan w:val="2"/>
            <w:shd w:val="clear" w:color="auto" w:fill="auto"/>
            <w:vAlign w:val="center"/>
          </w:tcPr>
          <w:p w14:paraId="68A94434" w14:textId="77777777" w:rsidR="00782396" w:rsidRPr="002B2570" w:rsidRDefault="00782396" w:rsidP="00782396">
            <w:pPr>
              <w:jc w:val="center"/>
              <w:rPr>
                <w:b/>
                <w:sz w:val="16"/>
                <w:szCs w:val="16"/>
              </w:rPr>
            </w:pPr>
            <w:r w:rsidRPr="002B2570">
              <w:rPr>
                <w:b/>
                <w:sz w:val="16"/>
                <w:szCs w:val="16"/>
              </w:rPr>
              <w:t>Draft report</w:t>
            </w:r>
          </w:p>
        </w:tc>
        <w:tc>
          <w:tcPr>
            <w:tcW w:w="1440" w:type="dxa"/>
            <w:shd w:val="clear" w:color="auto" w:fill="auto"/>
            <w:vAlign w:val="center"/>
          </w:tcPr>
          <w:p w14:paraId="68A94435" w14:textId="77777777" w:rsidR="00782396" w:rsidRPr="002B2570" w:rsidRDefault="00782396" w:rsidP="00782396">
            <w:pPr>
              <w:jc w:val="center"/>
              <w:rPr>
                <w:sz w:val="16"/>
                <w:szCs w:val="16"/>
              </w:rPr>
            </w:pPr>
          </w:p>
        </w:tc>
        <w:tc>
          <w:tcPr>
            <w:tcW w:w="6015" w:type="dxa"/>
            <w:gridSpan w:val="2"/>
            <w:shd w:val="clear" w:color="auto" w:fill="auto"/>
            <w:vAlign w:val="center"/>
          </w:tcPr>
          <w:p w14:paraId="68A94436" w14:textId="77777777" w:rsidR="00782396" w:rsidRPr="002B2570" w:rsidRDefault="00782396" w:rsidP="00782396">
            <w:pPr>
              <w:rPr>
                <w:sz w:val="16"/>
                <w:szCs w:val="16"/>
              </w:rPr>
            </w:pPr>
            <w:r w:rsidRPr="002B2570">
              <w:rPr>
                <w:sz w:val="16"/>
                <w:szCs w:val="16"/>
              </w:rPr>
              <w:t>Work undertaken on Creditors &amp; Payroll matches re: employees, Draft report with Interim Head of Shared Assurance for review</w:t>
            </w:r>
          </w:p>
        </w:tc>
      </w:tr>
      <w:tr w:rsidR="0010638A" w14:paraId="68A94440" w14:textId="77777777" w:rsidTr="00782396">
        <w:trPr>
          <w:trHeight w:val="288"/>
        </w:trPr>
        <w:tc>
          <w:tcPr>
            <w:tcW w:w="3260" w:type="dxa"/>
            <w:shd w:val="clear" w:color="auto" w:fill="auto"/>
            <w:vAlign w:val="center"/>
          </w:tcPr>
          <w:p w14:paraId="68A94438" w14:textId="77777777" w:rsidR="00782396" w:rsidRPr="002B2570" w:rsidRDefault="00782396" w:rsidP="00782396">
            <w:pPr>
              <w:rPr>
                <w:b/>
                <w:i/>
                <w:sz w:val="16"/>
                <w:szCs w:val="16"/>
              </w:rPr>
            </w:pPr>
            <w:r w:rsidRPr="002B2570">
              <w:rPr>
                <w:b/>
                <w:i/>
                <w:sz w:val="16"/>
                <w:szCs w:val="16"/>
              </w:rPr>
              <w:t>Total Planned Work</w:t>
            </w:r>
          </w:p>
        </w:tc>
        <w:tc>
          <w:tcPr>
            <w:tcW w:w="1113" w:type="dxa"/>
            <w:shd w:val="clear" w:color="auto" w:fill="auto"/>
            <w:vAlign w:val="center"/>
          </w:tcPr>
          <w:p w14:paraId="68A94439" w14:textId="77777777" w:rsidR="00782396" w:rsidRPr="002B2570" w:rsidRDefault="00782396" w:rsidP="00782396">
            <w:pPr>
              <w:jc w:val="center"/>
              <w:rPr>
                <w:b/>
                <w:i/>
                <w:sz w:val="16"/>
                <w:szCs w:val="16"/>
              </w:rPr>
            </w:pPr>
          </w:p>
        </w:tc>
        <w:tc>
          <w:tcPr>
            <w:tcW w:w="720" w:type="dxa"/>
            <w:shd w:val="clear" w:color="auto" w:fill="auto"/>
            <w:vAlign w:val="center"/>
          </w:tcPr>
          <w:p w14:paraId="68A9443A" w14:textId="77777777" w:rsidR="00782396" w:rsidRPr="002B2570" w:rsidRDefault="00782396" w:rsidP="00782396">
            <w:pPr>
              <w:jc w:val="center"/>
              <w:rPr>
                <w:b/>
                <w:i/>
                <w:sz w:val="16"/>
                <w:szCs w:val="16"/>
              </w:rPr>
            </w:pPr>
            <w:r w:rsidRPr="002B2570">
              <w:rPr>
                <w:b/>
                <w:i/>
                <w:sz w:val="16"/>
                <w:szCs w:val="16"/>
              </w:rPr>
              <w:t>100</w:t>
            </w:r>
          </w:p>
        </w:tc>
        <w:tc>
          <w:tcPr>
            <w:tcW w:w="630" w:type="dxa"/>
            <w:shd w:val="clear" w:color="auto" w:fill="auto"/>
            <w:vAlign w:val="center"/>
          </w:tcPr>
          <w:p w14:paraId="68A9443B" w14:textId="77777777" w:rsidR="00782396" w:rsidRPr="002B2570" w:rsidRDefault="00782396" w:rsidP="00782396">
            <w:pPr>
              <w:jc w:val="center"/>
              <w:rPr>
                <w:b/>
                <w:i/>
                <w:sz w:val="16"/>
                <w:szCs w:val="16"/>
              </w:rPr>
            </w:pPr>
            <w:r w:rsidRPr="002B2570">
              <w:rPr>
                <w:b/>
                <w:i/>
                <w:sz w:val="16"/>
                <w:szCs w:val="16"/>
              </w:rPr>
              <w:t>40.5</w:t>
            </w:r>
          </w:p>
        </w:tc>
        <w:tc>
          <w:tcPr>
            <w:tcW w:w="720" w:type="dxa"/>
            <w:gridSpan w:val="2"/>
            <w:shd w:val="clear" w:color="auto" w:fill="auto"/>
            <w:vAlign w:val="center"/>
          </w:tcPr>
          <w:p w14:paraId="68A9443C" w14:textId="77777777" w:rsidR="00782396" w:rsidRPr="002B2570" w:rsidRDefault="00782396" w:rsidP="00782396">
            <w:pPr>
              <w:jc w:val="center"/>
              <w:rPr>
                <w:b/>
                <w:i/>
                <w:sz w:val="16"/>
                <w:szCs w:val="16"/>
              </w:rPr>
            </w:pPr>
            <w:r w:rsidRPr="002B2570">
              <w:rPr>
                <w:b/>
                <w:i/>
                <w:sz w:val="16"/>
                <w:szCs w:val="16"/>
              </w:rPr>
              <w:t>59.5</w:t>
            </w:r>
          </w:p>
        </w:tc>
        <w:tc>
          <w:tcPr>
            <w:tcW w:w="1710" w:type="dxa"/>
            <w:gridSpan w:val="2"/>
            <w:shd w:val="clear" w:color="auto" w:fill="auto"/>
            <w:vAlign w:val="center"/>
          </w:tcPr>
          <w:p w14:paraId="68A9443D" w14:textId="77777777" w:rsidR="00782396" w:rsidRPr="002B2570" w:rsidRDefault="00782396" w:rsidP="00782396">
            <w:pPr>
              <w:jc w:val="center"/>
              <w:rPr>
                <w:b/>
                <w:i/>
                <w:sz w:val="16"/>
                <w:szCs w:val="16"/>
              </w:rPr>
            </w:pPr>
          </w:p>
        </w:tc>
        <w:tc>
          <w:tcPr>
            <w:tcW w:w="1440" w:type="dxa"/>
            <w:shd w:val="clear" w:color="auto" w:fill="auto"/>
            <w:vAlign w:val="center"/>
          </w:tcPr>
          <w:p w14:paraId="68A9443E" w14:textId="77777777" w:rsidR="00782396" w:rsidRPr="002B2570" w:rsidRDefault="00782396" w:rsidP="00782396">
            <w:pPr>
              <w:rPr>
                <w:b/>
                <w:i/>
                <w:sz w:val="16"/>
                <w:szCs w:val="16"/>
              </w:rPr>
            </w:pPr>
          </w:p>
        </w:tc>
        <w:tc>
          <w:tcPr>
            <w:tcW w:w="6015" w:type="dxa"/>
            <w:gridSpan w:val="2"/>
            <w:shd w:val="clear" w:color="auto" w:fill="auto"/>
            <w:vAlign w:val="center"/>
          </w:tcPr>
          <w:p w14:paraId="68A9443F" w14:textId="77777777" w:rsidR="00782396" w:rsidRPr="002B2570" w:rsidRDefault="00782396" w:rsidP="00782396">
            <w:pPr>
              <w:rPr>
                <w:b/>
                <w:i/>
                <w:sz w:val="16"/>
                <w:szCs w:val="16"/>
              </w:rPr>
            </w:pPr>
          </w:p>
        </w:tc>
      </w:tr>
      <w:tr w:rsidR="0010638A" w14:paraId="68A94442" w14:textId="77777777" w:rsidTr="00782396">
        <w:trPr>
          <w:trHeight w:val="413"/>
        </w:trPr>
        <w:tc>
          <w:tcPr>
            <w:tcW w:w="15608" w:type="dxa"/>
            <w:gridSpan w:val="11"/>
            <w:shd w:val="clear" w:color="auto" w:fill="D9D9D9"/>
            <w:vAlign w:val="center"/>
          </w:tcPr>
          <w:p w14:paraId="68A94441" w14:textId="77777777" w:rsidR="00782396" w:rsidRPr="002B2570" w:rsidRDefault="00782396" w:rsidP="00782396">
            <w:pPr>
              <w:rPr>
                <w:sz w:val="16"/>
                <w:szCs w:val="16"/>
              </w:rPr>
            </w:pPr>
            <w:r w:rsidRPr="002B2570">
              <w:rPr>
                <w:b/>
                <w:sz w:val="16"/>
                <w:szCs w:val="16"/>
              </w:rPr>
              <w:t>UNPLANNED WORK</w:t>
            </w:r>
          </w:p>
        </w:tc>
      </w:tr>
      <w:tr w:rsidR="0010638A" w14:paraId="68A9444B" w14:textId="77777777" w:rsidTr="00782396">
        <w:trPr>
          <w:trHeight w:val="221"/>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8A94443" w14:textId="77777777" w:rsidR="00782396" w:rsidRPr="002B2570" w:rsidRDefault="00782396" w:rsidP="00782396">
            <w:pPr>
              <w:rPr>
                <w:sz w:val="16"/>
                <w:szCs w:val="16"/>
              </w:rPr>
            </w:pPr>
            <w:r w:rsidRPr="002B2570">
              <w:rPr>
                <w:sz w:val="16"/>
                <w:szCs w:val="16"/>
              </w:rPr>
              <w:t>Shared Services Review of Accounts</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8A94444" w14:textId="77777777" w:rsidR="00782396" w:rsidRPr="002B2570" w:rsidRDefault="00782396" w:rsidP="00782396">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A94445" w14:textId="77777777" w:rsidR="00782396" w:rsidRPr="002B2570" w:rsidRDefault="00782396" w:rsidP="00782396">
            <w:pPr>
              <w:jc w:val="center"/>
              <w:rPr>
                <w:b/>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A94446" w14:textId="77777777" w:rsidR="00782396" w:rsidRPr="002B2570" w:rsidRDefault="00782396" w:rsidP="00782396">
            <w:pPr>
              <w:jc w:val="center"/>
              <w:rPr>
                <w:sz w:val="16"/>
                <w:szCs w:val="16"/>
              </w:rPr>
            </w:pPr>
            <w:r w:rsidRPr="002B2570">
              <w:rPr>
                <w:sz w:val="16"/>
                <w:szCs w:val="16"/>
              </w:rPr>
              <w:t>7</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68A94447" w14:textId="77777777" w:rsidR="00782396" w:rsidRPr="002B2570" w:rsidRDefault="00782396" w:rsidP="00782396">
            <w:pPr>
              <w:jc w:val="center"/>
              <w:rPr>
                <w:sz w:val="16"/>
                <w:szCs w:val="16"/>
              </w:rPr>
            </w:pPr>
            <w:r w:rsidRPr="002B2570">
              <w:rPr>
                <w:sz w:val="16"/>
                <w:szCs w:val="16"/>
              </w:rPr>
              <w:t>(7)</w:t>
            </w:r>
          </w:p>
        </w:tc>
        <w:tc>
          <w:tcPr>
            <w:tcW w:w="1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A94448" w14:textId="77777777" w:rsidR="00782396" w:rsidRPr="002B2570" w:rsidRDefault="00782396" w:rsidP="00782396">
            <w:pPr>
              <w:jc w:val="center"/>
              <w:rPr>
                <w:b/>
                <w:sz w:val="16"/>
                <w:szCs w:val="16"/>
              </w:rPr>
            </w:pPr>
            <w:r w:rsidRPr="002B2570">
              <w:rPr>
                <w:b/>
                <w:sz w:val="16"/>
                <w:szCs w:val="16"/>
              </w:rPr>
              <w:t>Draft report</w:t>
            </w:r>
          </w:p>
        </w:tc>
        <w:tc>
          <w:tcPr>
            <w:tcW w:w="1502" w:type="dxa"/>
            <w:gridSpan w:val="2"/>
            <w:shd w:val="clear" w:color="auto" w:fill="auto"/>
            <w:vAlign w:val="center"/>
          </w:tcPr>
          <w:p w14:paraId="68A94449" w14:textId="77777777" w:rsidR="00782396" w:rsidRPr="002B2570" w:rsidRDefault="00782396" w:rsidP="00782396">
            <w:pPr>
              <w:jc w:val="center"/>
              <w:rPr>
                <w:sz w:val="16"/>
                <w:szCs w:val="16"/>
              </w:rPr>
            </w:pPr>
          </w:p>
        </w:tc>
        <w:tc>
          <w:tcPr>
            <w:tcW w:w="5953" w:type="dxa"/>
            <w:shd w:val="clear" w:color="auto" w:fill="auto"/>
            <w:vAlign w:val="center"/>
          </w:tcPr>
          <w:p w14:paraId="68A9444A" w14:textId="77777777" w:rsidR="00782396" w:rsidRPr="002B2570" w:rsidRDefault="00782396" w:rsidP="00782396">
            <w:pPr>
              <w:rPr>
                <w:sz w:val="16"/>
                <w:szCs w:val="16"/>
              </w:rPr>
            </w:pPr>
            <w:r w:rsidRPr="002B2570">
              <w:rPr>
                <w:sz w:val="16"/>
                <w:szCs w:val="16"/>
              </w:rPr>
              <w:t>Audit work completed and Draft Report prepared.  File and Report with Interim Head of Shared Assurance for review.</w:t>
            </w:r>
          </w:p>
        </w:tc>
      </w:tr>
      <w:tr w:rsidR="0010638A" w14:paraId="68A94454" w14:textId="77777777" w:rsidTr="00782396">
        <w:trPr>
          <w:trHeight w:val="221"/>
        </w:trPr>
        <w:tc>
          <w:tcPr>
            <w:tcW w:w="3260" w:type="dxa"/>
            <w:shd w:val="clear" w:color="auto" w:fill="auto"/>
            <w:vAlign w:val="center"/>
          </w:tcPr>
          <w:p w14:paraId="68A9444C" w14:textId="77777777" w:rsidR="00782396" w:rsidRPr="002B2570" w:rsidRDefault="00782396" w:rsidP="00782396">
            <w:pPr>
              <w:rPr>
                <w:b/>
                <w:i/>
                <w:sz w:val="16"/>
                <w:szCs w:val="16"/>
              </w:rPr>
            </w:pPr>
            <w:r w:rsidRPr="002B2570">
              <w:rPr>
                <w:b/>
                <w:i/>
                <w:sz w:val="16"/>
                <w:szCs w:val="16"/>
              </w:rPr>
              <w:t>Total Unplanned Work</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14:paraId="68A9444D" w14:textId="77777777" w:rsidR="00782396" w:rsidRPr="002B2570" w:rsidRDefault="00782396" w:rsidP="00782396">
            <w:pPr>
              <w:jc w:val="cente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A9444E" w14:textId="77777777" w:rsidR="00782396" w:rsidRPr="002B2570" w:rsidRDefault="00782396" w:rsidP="00782396">
            <w:pPr>
              <w:jc w:val="center"/>
              <w:rPr>
                <w:b/>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8A9444F" w14:textId="77777777" w:rsidR="00782396" w:rsidRPr="002B2570" w:rsidRDefault="00782396" w:rsidP="00782396">
            <w:pPr>
              <w:jc w:val="center"/>
              <w:rPr>
                <w:b/>
                <w:sz w:val="16"/>
                <w:szCs w:val="16"/>
              </w:rPr>
            </w:pPr>
            <w:r w:rsidRPr="002B2570">
              <w:rPr>
                <w:b/>
                <w:sz w:val="16"/>
                <w:szCs w:val="16"/>
              </w:rPr>
              <w:t>7</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14:paraId="68A94450" w14:textId="77777777" w:rsidR="00782396" w:rsidRPr="002B2570" w:rsidRDefault="00782396" w:rsidP="00782396">
            <w:pPr>
              <w:jc w:val="center"/>
              <w:rPr>
                <w:b/>
                <w:sz w:val="16"/>
                <w:szCs w:val="16"/>
              </w:rPr>
            </w:pPr>
            <w:r w:rsidRPr="002B2570">
              <w:rPr>
                <w:b/>
                <w:sz w:val="16"/>
                <w:szCs w:val="16"/>
              </w:rPr>
              <w:t>(7)</w:t>
            </w:r>
          </w:p>
        </w:tc>
        <w:tc>
          <w:tcPr>
            <w:tcW w:w="1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A94451" w14:textId="77777777" w:rsidR="00782396" w:rsidRPr="002B2570" w:rsidRDefault="00782396" w:rsidP="00782396">
            <w:pPr>
              <w:jc w:val="center"/>
              <w:rPr>
                <w:b/>
                <w:sz w:val="16"/>
                <w:szCs w:val="16"/>
              </w:rPr>
            </w:pPr>
          </w:p>
        </w:tc>
        <w:tc>
          <w:tcPr>
            <w:tcW w:w="1502" w:type="dxa"/>
            <w:gridSpan w:val="2"/>
            <w:shd w:val="clear" w:color="auto" w:fill="auto"/>
            <w:vAlign w:val="center"/>
          </w:tcPr>
          <w:p w14:paraId="68A94452" w14:textId="77777777" w:rsidR="00782396" w:rsidRPr="002B2570" w:rsidRDefault="00782396" w:rsidP="00782396">
            <w:pPr>
              <w:jc w:val="center"/>
              <w:rPr>
                <w:sz w:val="16"/>
                <w:szCs w:val="16"/>
              </w:rPr>
            </w:pPr>
          </w:p>
        </w:tc>
        <w:tc>
          <w:tcPr>
            <w:tcW w:w="5953" w:type="dxa"/>
            <w:shd w:val="clear" w:color="auto" w:fill="auto"/>
            <w:vAlign w:val="center"/>
          </w:tcPr>
          <w:p w14:paraId="68A94453" w14:textId="77777777" w:rsidR="00782396" w:rsidRPr="002B2570" w:rsidRDefault="00782396" w:rsidP="00782396">
            <w:pPr>
              <w:rPr>
                <w:sz w:val="16"/>
                <w:szCs w:val="16"/>
              </w:rPr>
            </w:pPr>
          </w:p>
        </w:tc>
      </w:tr>
      <w:tr w:rsidR="0010638A" w14:paraId="68A94456" w14:textId="77777777" w:rsidTr="00782396">
        <w:trPr>
          <w:trHeight w:val="221"/>
        </w:trPr>
        <w:tc>
          <w:tcPr>
            <w:tcW w:w="15608" w:type="dxa"/>
            <w:gridSpan w:val="11"/>
            <w:tcBorders>
              <w:top w:val="single" w:sz="4" w:space="0" w:color="auto"/>
              <w:left w:val="single" w:sz="4" w:space="0" w:color="auto"/>
              <w:bottom w:val="single" w:sz="4" w:space="0" w:color="auto"/>
              <w:right w:val="single" w:sz="4" w:space="0" w:color="auto"/>
            </w:tcBorders>
            <w:shd w:val="clear" w:color="auto" w:fill="E7E6E6"/>
            <w:vAlign w:val="center"/>
          </w:tcPr>
          <w:p w14:paraId="68A94455" w14:textId="77777777" w:rsidR="00782396" w:rsidRPr="002B2570" w:rsidRDefault="00782396" w:rsidP="00782396">
            <w:pPr>
              <w:rPr>
                <w:b/>
                <w:sz w:val="16"/>
                <w:szCs w:val="16"/>
              </w:rPr>
            </w:pPr>
            <w:r w:rsidRPr="002B2570">
              <w:rPr>
                <w:b/>
                <w:sz w:val="16"/>
                <w:szCs w:val="16"/>
              </w:rPr>
              <w:t xml:space="preserve">OTHER WORK </w:t>
            </w:r>
          </w:p>
        </w:tc>
      </w:tr>
      <w:tr w:rsidR="0010638A" w14:paraId="68A94458" w14:textId="77777777" w:rsidTr="00782396">
        <w:trPr>
          <w:trHeight w:val="221"/>
        </w:trPr>
        <w:tc>
          <w:tcPr>
            <w:tcW w:w="15608" w:type="dxa"/>
            <w:gridSpan w:val="11"/>
            <w:shd w:val="clear" w:color="auto" w:fill="D9D9D9"/>
            <w:vAlign w:val="center"/>
          </w:tcPr>
          <w:p w14:paraId="68A94457" w14:textId="77777777" w:rsidR="00782396" w:rsidRPr="002B2570" w:rsidRDefault="00782396" w:rsidP="00782396">
            <w:pPr>
              <w:rPr>
                <w:sz w:val="16"/>
                <w:szCs w:val="16"/>
              </w:rPr>
            </w:pPr>
            <w:r w:rsidRPr="002B2570">
              <w:rPr>
                <w:b/>
                <w:sz w:val="16"/>
                <w:szCs w:val="16"/>
              </w:rPr>
              <w:t>General Areas</w:t>
            </w:r>
          </w:p>
        </w:tc>
      </w:tr>
      <w:tr w:rsidR="0010638A" w14:paraId="68A94461" w14:textId="77777777" w:rsidTr="00782396">
        <w:trPr>
          <w:trHeight w:val="221"/>
        </w:trPr>
        <w:tc>
          <w:tcPr>
            <w:tcW w:w="3260" w:type="dxa"/>
            <w:shd w:val="clear" w:color="auto" w:fill="auto"/>
            <w:vAlign w:val="center"/>
          </w:tcPr>
          <w:p w14:paraId="68A94459" w14:textId="77777777" w:rsidR="00782396" w:rsidRPr="002B2570" w:rsidRDefault="00782396" w:rsidP="00782396">
            <w:pPr>
              <w:rPr>
                <w:sz w:val="16"/>
                <w:szCs w:val="16"/>
              </w:rPr>
            </w:pPr>
            <w:r w:rsidRPr="002B2570">
              <w:rPr>
                <w:sz w:val="16"/>
                <w:szCs w:val="16"/>
              </w:rPr>
              <w:t>GRACE System Administration</w:t>
            </w:r>
          </w:p>
        </w:tc>
        <w:tc>
          <w:tcPr>
            <w:tcW w:w="1113" w:type="dxa"/>
            <w:shd w:val="clear" w:color="auto" w:fill="auto"/>
            <w:vAlign w:val="center"/>
          </w:tcPr>
          <w:p w14:paraId="68A9445A" w14:textId="77777777" w:rsidR="00782396" w:rsidRPr="002B2570" w:rsidRDefault="00782396" w:rsidP="00782396">
            <w:pPr>
              <w:jc w:val="center"/>
              <w:rPr>
                <w:sz w:val="16"/>
                <w:szCs w:val="16"/>
              </w:rPr>
            </w:pPr>
            <w:r w:rsidRPr="002B2570">
              <w:rPr>
                <w:sz w:val="16"/>
                <w:szCs w:val="16"/>
              </w:rPr>
              <w:t>N/A</w:t>
            </w:r>
          </w:p>
        </w:tc>
        <w:tc>
          <w:tcPr>
            <w:tcW w:w="720" w:type="dxa"/>
            <w:shd w:val="clear" w:color="auto" w:fill="auto"/>
            <w:vAlign w:val="center"/>
          </w:tcPr>
          <w:p w14:paraId="68A9445B" w14:textId="77777777" w:rsidR="00782396" w:rsidRPr="002B2570" w:rsidRDefault="00782396" w:rsidP="00782396">
            <w:pPr>
              <w:jc w:val="center"/>
              <w:rPr>
                <w:sz w:val="16"/>
                <w:szCs w:val="16"/>
              </w:rPr>
            </w:pPr>
            <w:r w:rsidRPr="002B2570">
              <w:rPr>
                <w:sz w:val="16"/>
                <w:szCs w:val="16"/>
              </w:rPr>
              <w:t>5</w:t>
            </w:r>
          </w:p>
        </w:tc>
        <w:tc>
          <w:tcPr>
            <w:tcW w:w="630" w:type="dxa"/>
            <w:shd w:val="clear" w:color="auto" w:fill="auto"/>
            <w:vAlign w:val="center"/>
          </w:tcPr>
          <w:p w14:paraId="68A9445C" w14:textId="77777777" w:rsidR="00782396" w:rsidRPr="002B2570" w:rsidRDefault="00782396" w:rsidP="00782396">
            <w:pPr>
              <w:jc w:val="center"/>
              <w:rPr>
                <w:sz w:val="16"/>
                <w:szCs w:val="16"/>
              </w:rPr>
            </w:pPr>
            <w:r w:rsidRPr="002B2570">
              <w:rPr>
                <w:sz w:val="16"/>
                <w:szCs w:val="16"/>
              </w:rPr>
              <w:t>0.2</w:t>
            </w:r>
          </w:p>
        </w:tc>
        <w:tc>
          <w:tcPr>
            <w:tcW w:w="644" w:type="dxa"/>
            <w:shd w:val="clear" w:color="auto" w:fill="auto"/>
            <w:vAlign w:val="center"/>
          </w:tcPr>
          <w:p w14:paraId="68A9445D" w14:textId="77777777" w:rsidR="00782396" w:rsidRPr="002B2570" w:rsidRDefault="00782396" w:rsidP="00782396">
            <w:pPr>
              <w:jc w:val="center"/>
              <w:rPr>
                <w:sz w:val="16"/>
                <w:szCs w:val="16"/>
              </w:rPr>
            </w:pPr>
            <w:r w:rsidRPr="002B2570">
              <w:rPr>
                <w:sz w:val="16"/>
                <w:szCs w:val="16"/>
              </w:rPr>
              <w:t>4.8</w:t>
            </w:r>
          </w:p>
        </w:tc>
        <w:tc>
          <w:tcPr>
            <w:tcW w:w="1673" w:type="dxa"/>
            <w:gridSpan w:val="2"/>
            <w:shd w:val="clear" w:color="auto" w:fill="auto"/>
            <w:vAlign w:val="center"/>
          </w:tcPr>
          <w:p w14:paraId="68A9445E" w14:textId="77777777" w:rsidR="00782396" w:rsidRPr="002B2570" w:rsidRDefault="00782396" w:rsidP="00782396">
            <w:pPr>
              <w:jc w:val="center"/>
              <w:rPr>
                <w:b/>
                <w:sz w:val="16"/>
                <w:szCs w:val="16"/>
              </w:rPr>
            </w:pPr>
          </w:p>
        </w:tc>
        <w:tc>
          <w:tcPr>
            <w:tcW w:w="1615" w:type="dxa"/>
            <w:gridSpan w:val="3"/>
            <w:shd w:val="clear" w:color="auto" w:fill="auto"/>
            <w:vAlign w:val="center"/>
          </w:tcPr>
          <w:p w14:paraId="68A9445F" w14:textId="77777777" w:rsidR="00782396" w:rsidRPr="002B2570" w:rsidRDefault="00782396" w:rsidP="00782396">
            <w:pPr>
              <w:jc w:val="center"/>
              <w:rPr>
                <w:sz w:val="16"/>
                <w:szCs w:val="16"/>
              </w:rPr>
            </w:pPr>
          </w:p>
        </w:tc>
        <w:tc>
          <w:tcPr>
            <w:tcW w:w="5953" w:type="dxa"/>
            <w:shd w:val="clear" w:color="auto" w:fill="auto"/>
            <w:vAlign w:val="center"/>
          </w:tcPr>
          <w:p w14:paraId="68A94460" w14:textId="77777777" w:rsidR="00782396" w:rsidRPr="002B2570" w:rsidRDefault="00782396" w:rsidP="00782396">
            <w:pPr>
              <w:rPr>
                <w:sz w:val="16"/>
                <w:szCs w:val="16"/>
              </w:rPr>
            </w:pPr>
          </w:p>
        </w:tc>
      </w:tr>
      <w:tr w:rsidR="0010638A" w14:paraId="68A9446A" w14:textId="77777777" w:rsidTr="00782396">
        <w:trPr>
          <w:trHeight w:val="221"/>
        </w:trPr>
        <w:tc>
          <w:tcPr>
            <w:tcW w:w="3260" w:type="dxa"/>
            <w:shd w:val="clear" w:color="auto" w:fill="auto"/>
            <w:vAlign w:val="center"/>
          </w:tcPr>
          <w:p w14:paraId="68A94462" w14:textId="77777777" w:rsidR="00782396" w:rsidRPr="002B2570" w:rsidRDefault="00782396" w:rsidP="00782396">
            <w:pPr>
              <w:rPr>
                <w:sz w:val="16"/>
                <w:szCs w:val="16"/>
              </w:rPr>
            </w:pPr>
            <w:r w:rsidRPr="002B2570">
              <w:rPr>
                <w:sz w:val="16"/>
                <w:szCs w:val="16"/>
              </w:rPr>
              <w:t>Post Audit Reviews</w:t>
            </w:r>
          </w:p>
        </w:tc>
        <w:tc>
          <w:tcPr>
            <w:tcW w:w="1113" w:type="dxa"/>
            <w:shd w:val="clear" w:color="auto" w:fill="auto"/>
            <w:vAlign w:val="center"/>
          </w:tcPr>
          <w:p w14:paraId="68A94463" w14:textId="77777777" w:rsidR="00782396" w:rsidRPr="002B2570" w:rsidRDefault="00782396" w:rsidP="00782396">
            <w:pPr>
              <w:jc w:val="center"/>
              <w:rPr>
                <w:sz w:val="16"/>
                <w:szCs w:val="16"/>
              </w:rPr>
            </w:pPr>
            <w:r w:rsidRPr="002B2570">
              <w:rPr>
                <w:sz w:val="16"/>
                <w:szCs w:val="16"/>
              </w:rPr>
              <w:t>N/A</w:t>
            </w:r>
          </w:p>
        </w:tc>
        <w:tc>
          <w:tcPr>
            <w:tcW w:w="720" w:type="dxa"/>
            <w:shd w:val="clear" w:color="auto" w:fill="auto"/>
            <w:vAlign w:val="center"/>
          </w:tcPr>
          <w:p w14:paraId="68A94464" w14:textId="77777777" w:rsidR="00782396" w:rsidRPr="002B2570" w:rsidRDefault="00782396" w:rsidP="00782396">
            <w:pPr>
              <w:jc w:val="center"/>
              <w:rPr>
                <w:sz w:val="16"/>
                <w:szCs w:val="16"/>
              </w:rPr>
            </w:pPr>
            <w:r w:rsidRPr="002B2570">
              <w:rPr>
                <w:sz w:val="16"/>
                <w:szCs w:val="16"/>
              </w:rPr>
              <w:t>5</w:t>
            </w:r>
          </w:p>
        </w:tc>
        <w:tc>
          <w:tcPr>
            <w:tcW w:w="630" w:type="dxa"/>
            <w:shd w:val="clear" w:color="auto" w:fill="auto"/>
            <w:vAlign w:val="center"/>
          </w:tcPr>
          <w:p w14:paraId="68A94465" w14:textId="77777777" w:rsidR="00782396" w:rsidRPr="002B2570" w:rsidRDefault="00782396" w:rsidP="00782396">
            <w:pPr>
              <w:jc w:val="center"/>
              <w:rPr>
                <w:sz w:val="16"/>
                <w:szCs w:val="16"/>
              </w:rPr>
            </w:pPr>
            <w:r w:rsidRPr="002B2570">
              <w:rPr>
                <w:sz w:val="16"/>
                <w:szCs w:val="16"/>
              </w:rPr>
              <w:t>0</w:t>
            </w:r>
          </w:p>
        </w:tc>
        <w:tc>
          <w:tcPr>
            <w:tcW w:w="644" w:type="dxa"/>
            <w:shd w:val="clear" w:color="auto" w:fill="auto"/>
            <w:vAlign w:val="center"/>
          </w:tcPr>
          <w:p w14:paraId="68A94466" w14:textId="77777777" w:rsidR="00782396" w:rsidRPr="002B2570" w:rsidRDefault="00782396" w:rsidP="00782396">
            <w:pPr>
              <w:jc w:val="center"/>
              <w:rPr>
                <w:sz w:val="16"/>
                <w:szCs w:val="16"/>
              </w:rPr>
            </w:pPr>
            <w:r w:rsidRPr="002B2570">
              <w:rPr>
                <w:sz w:val="16"/>
                <w:szCs w:val="16"/>
              </w:rPr>
              <w:t>5</w:t>
            </w:r>
          </w:p>
        </w:tc>
        <w:tc>
          <w:tcPr>
            <w:tcW w:w="1673" w:type="dxa"/>
            <w:gridSpan w:val="2"/>
            <w:shd w:val="clear" w:color="auto" w:fill="auto"/>
            <w:vAlign w:val="center"/>
          </w:tcPr>
          <w:p w14:paraId="68A94467" w14:textId="77777777" w:rsidR="00782396" w:rsidRPr="002B2570" w:rsidRDefault="00782396" w:rsidP="00782396">
            <w:pPr>
              <w:jc w:val="center"/>
              <w:rPr>
                <w:b/>
                <w:sz w:val="16"/>
                <w:szCs w:val="16"/>
              </w:rPr>
            </w:pPr>
          </w:p>
        </w:tc>
        <w:tc>
          <w:tcPr>
            <w:tcW w:w="1615" w:type="dxa"/>
            <w:gridSpan w:val="3"/>
            <w:shd w:val="clear" w:color="auto" w:fill="auto"/>
            <w:vAlign w:val="center"/>
          </w:tcPr>
          <w:p w14:paraId="68A94468" w14:textId="77777777" w:rsidR="00782396" w:rsidRPr="002B2570" w:rsidRDefault="00782396" w:rsidP="00782396">
            <w:pPr>
              <w:jc w:val="center"/>
              <w:rPr>
                <w:sz w:val="16"/>
                <w:szCs w:val="16"/>
              </w:rPr>
            </w:pPr>
          </w:p>
        </w:tc>
        <w:tc>
          <w:tcPr>
            <w:tcW w:w="5953" w:type="dxa"/>
            <w:shd w:val="clear" w:color="auto" w:fill="auto"/>
            <w:vAlign w:val="center"/>
          </w:tcPr>
          <w:p w14:paraId="68A94469" w14:textId="77777777" w:rsidR="00782396" w:rsidRPr="002B2570" w:rsidRDefault="00782396" w:rsidP="00782396">
            <w:pPr>
              <w:rPr>
                <w:sz w:val="16"/>
                <w:szCs w:val="16"/>
              </w:rPr>
            </w:pPr>
          </w:p>
        </w:tc>
      </w:tr>
      <w:tr w:rsidR="0010638A" w14:paraId="68A94473" w14:textId="77777777" w:rsidTr="00782396">
        <w:trPr>
          <w:trHeight w:val="221"/>
        </w:trPr>
        <w:tc>
          <w:tcPr>
            <w:tcW w:w="3260" w:type="dxa"/>
            <w:shd w:val="clear" w:color="auto" w:fill="auto"/>
            <w:vAlign w:val="center"/>
          </w:tcPr>
          <w:p w14:paraId="68A9446B" w14:textId="77777777" w:rsidR="00782396" w:rsidRPr="002B2570" w:rsidRDefault="00782396" w:rsidP="00782396">
            <w:pPr>
              <w:rPr>
                <w:b/>
                <w:i/>
                <w:sz w:val="16"/>
                <w:szCs w:val="16"/>
              </w:rPr>
            </w:pPr>
            <w:r w:rsidRPr="002B2570">
              <w:rPr>
                <w:b/>
                <w:i/>
                <w:sz w:val="16"/>
                <w:szCs w:val="16"/>
              </w:rPr>
              <w:t>Total General Areas</w:t>
            </w:r>
          </w:p>
        </w:tc>
        <w:tc>
          <w:tcPr>
            <w:tcW w:w="1113" w:type="dxa"/>
            <w:shd w:val="clear" w:color="auto" w:fill="auto"/>
            <w:vAlign w:val="center"/>
          </w:tcPr>
          <w:p w14:paraId="68A9446C" w14:textId="77777777" w:rsidR="00782396" w:rsidRPr="002B2570" w:rsidRDefault="00782396" w:rsidP="00782396">
            <w:pPr>
              <w:jc w:val="center"/>
              <w:rPr>
                <w:b/>
                <w:i/>
                <w:sz w:val="16"/>
                <w:szCs w:val="16"/>
              </w:rPr>
            </w:pPr>
          </w:p>
        </w:tc>
        <w:tc>
          <w:tcPr>
            <w:tcW w:w="720" w:type="dxa"/>
            <w:shd w:val="clear" w:color="auto" w:fill="auto"/>
            <w:vAlign w:val="center"/>
          </w:tcPr>
          <w:p w14:paraId="68A9446D" w14:textId="77777777" w:rsidR="00782396" w:rsidRPr="002B2570" w:rsidRDefault="00782396" w:rsidP="00782396">
            <w:pPr>
              <w:jc w:val="center"/>
              <w:rPr>
                <w:b/>
                <w:i/>
                <w:sz w:val="16"/>
                <w:szCs w:val="16"/>
              </w:rPr>
            </w:pPr>
            <w:r w:rsidRPr="002B2570">
              <w:rPr>
                <w:b/>
                <w:i/>
                <w:sz w:val="16"/>
                <w:szCs w:val="16"/>
              </w:rPr>
              <w:t>10</w:t>
            </w:r>
          </w:p>
        </w:tc>
        <w:tc>
          <w:tcPr>
            <w:tcW w:w="630" w:type="dxa"/>
            <w:shd w:val="clear" w:color="auto" w:fill="auto"/>
            <w:vAlign w:val="center"/>
          </w:tcPr>
          <w:p w14:paraId="68A9446E" w14:textId="77777777" w:rsidR="00782396" w:rsidRPr="002B2570" w:rsidRDefault="00782396" w:rsidP="00782396">
            <w:pPr>
              <w:jc w:val="center"/>
              <w:rPr>
                <w:b/>
                <w:i/>
                <w:sz w:val="16"/>
                <w:szCs w:val="16"/>
              </w:rPr>
            </w:pPr>
            <w:r w:rsidRPr="002B2570">
              <w:rPr>
                <w:b/>
                <w:i/>
                <w:sz w:val="16"/>
                <w:szCs w:val="16"/>
              </w:rPr>
              <w:t>0.2</w:t>
            </w:r>
          </w:p>
        </w:tc>
        <w:tc>
          <w:tcPr>
            <w:tcW w:w="644" w:type="dxa"/>
            <w:shd w:val="clear" w:color="auto" w:fill="auto"/>
            <w:vAlign w:val="center"/>
          </w:tcPr>
          <w:p w14:paraId="68A9446F" w14:textId="77777777" w:rsidR="00782396" w:rsidRPr="002B2570" w:rsidRDefault="00782396" w:rsidP="00782396">
            <w:pPr>
              <w:jc w:val="center"/>
              <w:rPr>
                <w:b/>
                <w:i/>
                <w:sz w:val="16"/>
                <w:szCs w:val="16"/>
              </w:rPr>
            </w:pPr>
            <w:r w:rsidRPr="002B2570">
              <w:rPr>
                <w:b/>
                <w:i/>
                <w:sz w:val="16"/>
                <w:szCs w:val="16"/>
              </w:rPr>
              <w:t>9.8</w:t>
            </w:r>
          </w:p>
        </w:tc>
        <w:tc>
          <w:tcPr>
            <w:tcW w:w="1673" w:type="dxa"/>
            <w:gridSpan w:val="2"/>
            <w:shd w:val="clear" w:color="auto" w:fill="auto"/>
            <w:vAlign w:val="center"/>
          </w:tcPr>
          <w:p w14:paraId="68A94470" w14:textId="77777777" w:rsidR="00782396" w:rsidRPr="002B2570" w:rsidRDefault="00782396" w:rsidP="00782396">
            <w:pPr>
              <w:jc w:val="center"/>
              <w:rPr>
                <w:b/>
                <w:i/>
                <w:sz w:val="16"/>
                <w:szCs w:val="16"/>
              </w:rPr>
            </w:pPr>
          </w:p>
        </w:tc>
        <w:tc>
          <w:tcPr>
            <w:tcW w:w="1615" w:type="dxa"/>
            <w:gridSpan w:val="3"/>
            <w:shd w:val="clear" w:color="auto" w:fill="auto"/>
            <w:vAlign w:val="center"/>
          </w:tcPr>
          <w:p w14:paraId="68A94471" w14:textId="77777777" w:rsidR="00782396" w:rsidRPr="002B2570" w:rsidRDefault="00782396" w:rsidP="00782396">
            <w:pPr>
              <w:jc w:val="center"/>
              <w:rPr>
                <w:b/>
                <w:i/>
                <w:sz w:val="16"/>
                <w:szCs w:val="16"/>
              </w:rPr>
            </w:pPr>
          </w:p>
        </w:tc>
        <w:tc>
          <w:tcPr>
            <w:tcW w:w="5953" w:type="dxa"/>
            <w:shd w:val="clear" w:color="auto" w:fill="auto"/>
            <w:vAlign w:val="center"/>
          </w:tcPr>
          <w:p w14:paraId="68A94472" w14:textId="77777777" w:rsidR="00782396" w:rsidRPr="002B2570" w:rsidRDefault="00782396" w:rsidP="00782396">
            <w:pPr>
              <w:rPr>
                <w:b/>
                <w:i/>
                <w:sz w:val="16"/>
                <w:szCs w:val="16"/>
              </w:rPr>
            </w:pPr>
          </w:p>
        </w:tc>
      </w:tr>
      <w:tr w:rsidR="0010638A" w14:paraId="68A94475" w14:textId="77777777" w:rsidTr="00782396">
        <w:trPr>
          <w:trHeight w:val="207"/>
        </w:trPr>
        <w:tc>
          <w:tcPr>
            <w:tcW w:w="15608" w:type="dxa"/>
            <w:gridSpan w:val="11"/>
            <w:tcBorders>
              <w:bottom w:val="single" w:sz="4" w:space="0" w:color="auto"/>
            </w:tcBorders>
            <w:shd w:val="clear" w:color="auto" w:fill="D9D9D9"/>
            <w:vAlign w:val="center"/>
          </w:tcPr>
          <w:p w14:paraId="68A94474" w14:textId="77777777" w:rsidR="00782396" w:rsidRPr="002B2570" w:rsidRDefault="00782396" w:rsidP="00782396">
            <w:pPr>
              <w:rPr>
                <w:sz w:val="16"/>
                <w:szCs w:val="16"/>
              </w:rPr>
            </w:pPr>
            <w:r w:rsidRPr="002B2570">
              <w:rPr>
                <w:b/>
                <w:sz w:val="16"/>
                <w:szCs w:val="16"/>
              </w:rPr>
              <w:t>Residual Work from 2018/19</w:t>
            </w:r>
          </w:p>
        </w:tc>
      </w:tr>
      <w:tr w:rsidR="0010638A" w14:paraId="68A9447E" w14:textId="77777777" w:rsidTr="00782396">
        <w:trPr>
          <w:trHeight w:val="221"/>
        </w:trPr>
        <w:tc>
          <w:tcPr>
            <w:tcW w:w="3260" w:type="dxa"/>
            <w:shd w:val="clear" w:color="auto" w:fill="E7E6E6" w:themeFill="background2"/>
            <w:vAlign w:val="center"/>
          </w:tcPr>
          <w:p w14:paraId="68A94476" w14:textId="77777777" w:rsidR="00782396" w:rsidRPr="002B2570" w:rsidRDefault="00782396" w:rsidP="00782396">
            <w:pPr>
              <w:rPr>
                <w:sz w:val="16"/>
                <w:szCs w:val="16"/>
              </w:rPr>
            </w:pPr>
            <w:r w:rsidRPr="002B2570">
              <w:rPr>
                <w:sz w:val="16"/>
                <w:szCs w:val="16"/>
              </w:rPr>
              <w:t>Cash &amp; Bank</w:t>
            </w:r>
          </w:p>
        </w:tc>
        <w:tc>
          <w:tcPr>
            <w:tcW w:w="1113" w:type="dxa"/>
            <w:shd w:val="clear" w:color="auto" w:fill="E7E6E6" w:themeFill="background2"/>
            <w:vAlign w:val="center"/>
          </w:tcPr>
          <w:p w14:paraId="68A94477" w14:textId="77777777" w:rsidR="00782396" w:rsidRPr="002B2570" w:rsidRDefault="00782396" w:rsidP="00782396">
            <w:pPr>
              <w:jc w:val="center"/>
              <w:rPr>
                <w:sz w:val="16"/>
                <w:szCs w:val="16"/>
              </w:rPr>
            </w:pPr>
          </w:p>
        </w:tc>
        <w:tc>
          <w:tcPr>
            <w:tcW w:w="720" w:type="dxa"/>
            <w:shd w:val="clear" w:color="auto" w:fill="E7E6E6" w:themeFill="background2"/>
            <w:vAlign w:val="center"/>
          </w:tcPr>
          <w:p w14:paraId="68A94478" w14:textId="77777777" w:rsidR="00782396" w:rsidRPr="002B2570" w:rsidRDefault="00782396" w:rsidP="00782396">
            <w:pPr>
              <w:jc w:val="center"/>
              <w:rPr>
                <w:sz w:val="16"/>
                <w:szCs w:val="16"/>
              </w:rPr>
            </w:pPr>
          </w:p>
        </w:tc>
        <w:tc>
          <w:tcPr>
            <w:tcW w:w="630" w:type="dxa"/>
            <w:shd w:val="clear" w:color="auto" w:fill="E7E6E6" w:themeFill="background2"/>
            <w:vAlign w:val="center"/>
          </w:tcPr>
          <w:p w14:paraId="68A94479" w14:textId="77777777" w:rsidR="00782396" w:rsidRPr="002B2570" w:rsidRDefault="00782396" w:rsidP="00782396">
            <w:pPr>
              <w:jc w:val="center"/>
              <w:rPr>
                <w:sz w:val="16"/>
                <w:szCs w:val="16"/>
              </w:rPr>
            </w:pPr>
            <w:r w:rsidRPr="002B2570">
              <w:rPr>
                <w:sz w:val="16"/>
                <w:szCs w:val="16"/>
              </w:rPr>
              <w:t>12.1</w:t>
            </w:r>
          </w:p>
        </w:tc>
        <w:tc>
          <w:tcPr>
            <w:tcW w:w="644" w:type="dxa"/>
            <w:shd w:val="clear" w:color="auto" w:fill="E7E6E6" w:themeFill="background2"/>
            <w:vAlign w:val="center"/>
          </w:tcPr>
          <w:p w14:paraId="68A9447A" w14:textId="77777777" w:rsidR="00782396" w:rsidRPr="002B2570" w:rsidRDefault="00782396" w:rsidP="00782396">
            <w:pPr>
              <w:jc w:val="center"/>
              <w:rPr>
                <w:sz w:val="16"/>
                <w:szCs w:val="16"/>
              </w:rPr>
            </w:pPr>
          </w:p>
        </w:tc>
        <w:tc>
          <w:tcPr>
            <w:tcW w:w="1673" w:type="dxa"/>
            <w:gridSpan w:val="2"/>
            <w:shd w:val="clear" w:color="auto" w:fill="E7E6E6" w:themeFill="background2"/>
            <w:vAlign w:val="center"/>
          </w:tcPr>
          <w:p w14:paraId="68A9447B" w14:textId="77777777" w:rsidR="00782396" w:rsidRPr="002B2570" w:rsidRDefault="00782396" w:rsidP="00782396">
            <w:pPr>
              <w:jc w:val="center"/>
              <w:rPr>
                <w:b/>
                <w:sz w:val="16"/>
                <w:szCs w:val="16"/>
              </w:rPr>
            </w:pPr>
            <w:r w:rsidRPr="002B2570">
              <w:rPr>
                <w:b/>
                <w:sz w:val="16"/>
                <w:szCs w:val="16"/>
              </w:rPr>
              <w:t>Completed</w:t>
            </w:r>
          </w:p>
        </w:tc>
        <w:tc>
          <w:tcPr>
            <w:tcW w:w="1615" w:type="dxa"/>
            <w:gridSpan w:val="3"/>
            <w:shd w:val="clear" w:color="auto" w:fill="E7E6E6" w:themeFill="background2"/>
            <w:vAlign w:val="center"/>
          </w:tcPr>
          <w:p w14:paraId="68A9447C" w14:textId="77777777" w:rsidR="00782396" w:rsidRPr="002B2570" w:rsidRDefault="00782396" w:rsidP="00782396">
            <w:pPr>
              <w:jc w:val="center"/>
              <w:rPr>
                <w:sz w:val="16"/>
                <w:szCs w:val="16"/>
              </w:rPr>
            </w:pPr>
            <w:r w:rsidRPr="002B2570">
              <w:rPr>
                <w:sz w:val="16"/>
                <w:szCs w:val="16"/>
              </w:rPr>
              <w:t>Substantial</w:t>
            </w:r>
          </w:p>
        </w:tc>
        <w:tc>
          <w:tcPr>
            <w:tcW w:w="5953" w:type="dxa"/>
            <w:shd w:val="clear" w:color="auto" w:fill="E7E6E6" w:themeFill="background2"/>
            <w:vAlign w:val="center"/>
          </w:tcPr>
          <w:p w14:paraId="68A9447D" w14:textId="77777777" w:rsidR="00782396" w:rsidRPr="002B2570" w:rsidRDefault="00782396" w:rsidP="00782396">
            <w:pPr>
              <w:rPr>
                <w:sz w:val="16"/>
                <w:szCs w:val="16"/>
              </w:rPr>
            </w:pPr>
            <w:r w:rsidRPr="002B2570">
              <w:rPr>
                <w:sz w:val="16"/>
                <w:szCs w:val="16"/>
              </w:rPr>
              <w:t>Previously Reported</w:t>
            </w:r>
          </w:p>
        </w:tc>
      </w:tr>
      <w:tr w:rsidR="0010638A" w14:paraId="68A94487" w14:textId="77777777" w:rsidTr="00782396">
        <w:trPr>
          <w:trHeight w:val="221"/>
        </w:trPr>
        <w:tc>
          <w:tcPr>
            <w:tcW w:w="3260" w:type="dxa"/>
            <w:shd w:val="clear" w:color="auto" w:fill="E7E6E6" w:themeFill="background2"/>
            <w:vAlign w:val="center"/>
          </w:tcPr>
          <w:p w14:paraId="68A9447F" w14:textId="77777777" w:rsidR="00782396" w:rsidRPr="002B2570" w:rsidRDefault="00782396" w:rsidP="00782396">
            <w:pPr>
              <w:rPr>
                <w:sz w:val="16"/>
                <w:szCs w:val="16"/>
              </w:rPr>
            </w:pPr>
            <w:r w:rsidRPr="002B2570">
              <w:rPr>
                <w:sz w:val="16"/>
                <w:szCs w:val="16"/>
              </w:rPr>
              <w:t>Treasury Management</w:t>
            </w:r>
          </w:p>
        </w:tc>
        <w:tc>
          <w:tcPr>
            <w:tcW w:w="1113" w:type="dxa"/>
            <w:shd w:val="clear" w:color="auto" w:fill="E7E6E6" w:themeFill="background2"/>
            <w:vAlign w:val="center"/>
          </w:tcPr>
          <w:p w14:paraId="68A94480" w14:textId="77777777" w:rsidR="00782396" w:rsidRPr="002B2570" w:rsidRDefault="00782396" w:rsidP="00782396">
            <w:pPr>
              <w:jc w:val="center"/>
              <w:rPr>
                <w:sz w:val="16"/>
                <w:szCs w:val="16"/>
              </w:rPr>
            </w:pPr>
          </w:p>
        </w:tc>
        <w:tc>
          <w:tcPr>
            <w:tcW w:w="720" w:type="dxa"/>
            <w:shd w:val="clear" w:color="auto" w:fill="E7E6E6" w:themeFill="background2"/>
            <w:vAlign w:val="center"/>
          </w:tcPr>
          <w:p w14:paraId="68A94481" w14:textId="77777777" w:rsidR="00782396" w:rsidRPr="002B2570" w:rsidRDefault="00782396" w:rsidP="00782396">
            <w:pPr>
              <w:jc w:val="center"/>
              <w:rPr>
                <w:sz w:val="16"/>
                <w:szCs w:val="16"/>
              </w:rPr>
            </w:pPr>
          </w:p>
        </w:tc>
        <w:tc>
          <w:tcPr>
            <w:tcW w:w="630" w:type="dxa"/>
            <w:shd w:val="clear" w:color="auto" w:fill="E7E6E6" w:themeFill="background2"/>
            <w:vAlign w:val="center"/>
          </w:tcPr>
          <w:p w14:paraId="68A94482" w14:textId="77777777" w:rsidR="00782396" w:rsidRPr="002B2570" w:rsidRDefault="00782396" w:rsidP="00782396">
            <w:pPr>
              <w:jc w:val="center"/>
              <w:rPr>
                <w:sz w:val="16"/>
                <w:szCs w:val="16"/>
              </w:rPr>
            </w:pPr>
            <w:r w:rsidRPr="002B2570">
              <w:rPr>
                <w:sz w:val="16"/>
                <w:szCs w:val="16"/>
              </w:rPr>
              <w:t>1.1</w:t>
            </w:r>
          </w:p>
        </w:tc>
        <w:tc>
          <w:tcPr>
            <w:tcW w:w="644" w:type="dxa"/>
            <w:shd w:val="clear" w:color="auto" w:fill="E7E6E6" w:themeFill="background2"/>
            <w:vAlign w:val="center"/>
          </w:tcPr>
          <w:p w14:paraId="68A94483" w14:textId="77777777" w:rsidR="00782396" w:rsidRPr="002B2570" w:rsidRDefault="00782396" w:rsidP="00782396">
            <w:pPr>
              <w:jc w:val="center"/>
              <w:rPr>
                <w:sz w:val="16"/>
                <w:szCs w:val="16"/>
              </w:rPr>
            </w:pPr>
          </w:p>
        </w:tc>
        <w:tc>
          <w:tcPr>
            <w:tcW w:w="1673" w:type="dxa"/>
            <w:gridSpan w:val="2"/>
            <w:shd w:val="clear" w:color="auto" w:fill="E7E6E6" w:themeFill="background2"/>
            <w:vAlign w:val="center"/>
          </w:tcPr>
          <w:p w14:paraId="68A94484" w14:textId="77777777" w:rsidR="00782396" w:rsidRPr="002B2570" w:rsidRDefault="00782396" w:rsidP="00782396">
            <w:pPr>
              <w:jc w:val="center"/>
              <w:rPr>
                <w:b/>
                <w:sz w:val="16"/>
                <w:szCs w:val="16"/>
              </w:rPr>
            </w:pPr>
            <w:r w:rsidRPr="002B2570">
              <w:rPr>
                <w:b/>
                <w:sz w:val="16"/>
                <w:szCs w:val="16"/>
              </w:rPr>
              <w:t>Completed</w:t>
            </w:r>
          </w:p>
        </w:tc>
        <w:tc>
          <w:tcPr>
            <w:tcW w:w="1615" w:type="dxa"/>
            <w:gridSpan w:val="3"/>
            <w:shd w:val="clear" w:color="auto" w:fill="E7E6E6" w:themeFill="background2"/>
            <w:vAlign w:val="center"/>
          </w:tcPr>
          <w:p w14:paraId="68A94485" w14:textId="77777777" w:rsidR="00782396" w:rsidRPr="002B2570" w:rsidRDefault="00782396" w:rsidP="00782396">
            <w:pPr>
              <w:jc w:val="center"/>
              <w:rPr>
                <w:sz w:val="16"/>
                <w:szCs w:val="16"/>
              </w:rPr>
            </w:pPr>
            <w:r w:rsidRPr="002B2570">
              <w:rPr>
                <w:sz w:val="16"/>
                <w:szCs w:val="16"/>
              </w:rPr>
              <w:t>Substantial</w:t>
            </w:r>
          </w:p>
        </w:tc>
        <w:tc>
          <w:tcPr>
            <w:tcW w:w="5953" w:type="dxa"/>
            <w:shd w:val="clear" w:color="auto" w:fill="E7E6E6" w:themeFill="background2"/>
            <w:vAlign w:val="center"/>
          </w:tcPr>
          <w:p w14:paraId="68A94486" w14:textId="77777777" w:rsidR="00782396" w:rsidRPr="002B2570" w:rsidRDefault="00782396" w:rsidP="00782396">
            <w:pPr>
              <w:rPr>
                <w:sz w:val="16"/>
                <w:szCs w:val="16"/>
              </w:rPr>
            </w:pPr>
            <w:r w:rsidRPr="002B2570">
              <w:rPr>
                <w:sz w:val="16"/>
                <w:szCs w:val="16"/>
              </w:rPr>
              <w:t>Previously Reported</w:t>
            </w:r>
          </w:p>
        </w:tc>
      </w:tr>
      <w:tr w:rsidR="0010638A" w14:paraId="68A94490" w14:textId="77777777" w:rsidTr="00782396">
        <w:trPr>
          <w:trHeight w:val="221"/>
        </w:trPr>
        <w:tc>
          <w:tcPr>
            <w:tcW w:w="3260" w:type="dxa"/>
            <w:shd w:val="clear" w:color="auto" w:fill="E7E6E6" w:themeFill="background2"/>
            <w:vAlign w:val="center"/>
          </w:tcPr>
          <w:p w14:paraId="68A94488" w14:textId="77777777" w:rsidR="00782396" w:rsidRPr="002B2570" w:rsidRDefault="00782396" w:rsidP="00782396">
            <w:pPr>
              <w:rPr>
                <w:sz w:val="16"/>
                <w:szCs w:val="16"/>
              </w:rPr>
            </w:pPr>
            <w:r w:rsidRPr="002B2570">
              <w:rPr>
                <w:sz w:val="16"/>
                <w:szCs w:val="16"/>
              </w:rPr>
              <w:t>Payroll</w:t>
            </w:r>
          </w:p>
        </w:tc>
        <w:tc>
          <w:tcPr>
            <w:tcW w:w="1113" w:type="dxa"/>
            <w:shd w:val="clear" w:color="auto" w:fill="E7E6E6" w:themeFill="background2"/>
            <w:vAlign w:val="center"/>
          </w:tcPr>
          <w:p w14:paraId="68A94489" w14:textId="77777777" w:rsidR="00782396" w:rsidRPr="002B2570" w:rsidRDefault="00782396" w:rsidP="00782396">
            <w:pPr>
              <w:jc w:val="center"/>
              <w:rPr>
                <w:b/>
                <w:sz w:val="16"/>
                <w:szCs w:val="16"/>
              </w:rPr>
            </w:pPr>
          </w:p>
        </w:tc>
        <w:tc>
          <w:tcPr>
            <w:tcW w:w="720" w:type="dxa"/>
            <w:shd w:val="clear" w:color="auto" w:fill="E7E6E6" w:themeFill="background2"/>
            <w:vAlign w:val="center"/>
          </w:tcPr>
          <w:p w14:paraId="68A9448A" w14:textId="77777777" w:rsidR="00782396" w:rsidRPr="002B2570" w:rsidRDefault="00782396" w:rsidP="00782396">
            <w:pPr>
              <w:rPr>
                <w:sz w:val="16"/>
                <w:szCs w:val="16"/>
              </w:rPr>
            </w:pPr>
          </w:p>
        </w:tc>
        <w:tc>
          <w:tcPr>
            <w:tcW w:w="630" w:type="dxa"/>
            <w:shd w:val="clear" w:color="auto" w:fill="E7E6E6" w:themeFill="background2"/>
            <w:vAlign w:val="center"/>
          </w:tcPr>
          <w:p w14:paraId="68A9448B" w14:textId="77777777" w:rsidR="00782396" w:rsidRPr="002B2570" w:rsidRDefault="00782396" w:rsidP="00782396">
            <w:pPr>
              <w:jc w:val="center"/>
              <w:rPr>
                <w:sz w:val="16"/>
                <w:szCs w:val="16"/>
              </w:rPr>
            </w:pPr>
            <w:r w:rsidRPr="002B2570">
              <w:rPr>
                <w:sz w:val="16"/>
                <w:szCs w:val="16"/>
              </w:rPr>
              <w:t>2.1</w:t>
            </w:r>
          </w:p>
        </w:tc>
        <w:tc>
          <w:tcPr>
            <w:tcW w:w="644" w:type="dxa"/>
            <w:shd w:val="clear" w:color="auto" w:fill="E7E6E6" w:themeFill="background2"/>
            <w:vAlign w:val="center"/>
          </w:tcPr>
          <w:p w14:paraId="68A9448C" w14:textId="77777777" w:rsidR="00782396" w:rsidRPr="002B2570" w:rsidRDefault="00782396" w:rsidP="00782396">
            <w:pPr>
              <w:jc w:val="center"/>
              <w:rPr>
                <w:sz w:val="16"/>
                <w:szCs w:val="16"/>
              </w:rPr>
            </w:pPr>
          </w:p>
        </w:tc>
        <w:tc>
          <w:tcPr>
            <w:tcW w:w="1673" w:type="dxa"/>
            <w:gridSpan w:val="2"/>
            <w:shd w:val="clear" w:color="auto" w:fill="E7E6E6" w:themeFill="background2"/>
            <w:vAlign w:val="center"/>
          </w:tcPr>
          <w:p w14:paraId="68A9448D" w14:textId="77777777" w:rsidR="00782396" w:rsidRPr="002B2570" w:rsidRDefault="00782396" w:rsidP="00782396">
            <w:pPr>
              <w:jc w:val="center"/>
              <w:rPr>
                <w:b/>
                <w:sz w:val="16"/>
                <w:szCs w:val="16"/>
              </w:rPr>
            </w:pPr>
            <w:r w:rsidRPr="002B2570">
              <w:rPr>
                <w:b/>
                <w:sz w:val="16"/>
                <w:szCs w:val="16"/>
              </w:rPr>
              <w:t>Completed</w:t>
            </w:r>
          </w:p>
        </w:tc>
        <w:tc>
          <w:tcPr>
            <w:tcW w:w="1615" w:type="dxa"/>
            <w:gridSpan w:val="3"/>
            <w:shd w:val="clear" w:color="auto" w:fill="E7E6E6" w:themeFill="background2"/>
            <w:vAlign w:val="center"/>
          </w:tcPr>
          <w:p w14:paraId="68A9448E" w14:textId="77777777" w:rsidR="00782396" w:rsidRPr="002B2570" w:rsidRDefault="00782396" w:rsidP="00782396">
            <w:pPr>
              <w:jc w:val="center"/>
              <w:rPr>
                <w:sz w:val="16"/>
                <w:szCs w:val="16"/>
              </w:rPr>
            </w:pPr>
            <w:r w:rsidRPr="002B2570">
              <w:rPr>
                <w:sz w:val="16"/>
                <w:szCs w:val="16"/>
              </w:rPr>
              <w:t>Limited</w:t>
            </w:r>
          </w:p>
        </w:tc>
        <w:tc>
          <w:tcPr>
            <w:tcW w:w="5953" w:type="dxa"/>
            <w:shd w:val="clear" w:color="auto" w:fill="E7E6E6" w:themeFill="background2"/>
            <w:vAlign w:val="center"/>
          </w:tcPr>
          <w:p w14:paraId="68A9448F" w14:textId="77777777" w:rsidR="00782396" w:rsidRPr="002B2570" w:rsidRDefault="00782396" w:rsidP="00782396">
            <w:pPr>
              <w:rPr>
                <w:sz w:val="16"/>
                <w:szCs w:val="16"/>
              </w:rPr>
            </w:pPr>
            <w:r w:rsidRPr="002B2570">
              <w:rPr>
                <w:sz w:val="16"/>
                <w:szCs w:val="16"/>
              </w:rPr>
              <w:t>Previously Reported</w:t>
            </w:r>
          </w:p>
        </w:tc>
      </w:tr>
      <w:tr w:rsidR="0010638A" w14:paraId="68A94499" w14:textId="77777777" w:rsidTr="00782396">
        <w:trPr>
          <w:trHeight w:val="221"/>
        </w:trPr>
        <w:tc>
          <w:tcPr>
            <w:tcW w:w="3260" w:type="dxa"/>
            <w:shd w:val="clear" w:color="auto" w:fill="E7E6E6" w:themeFill="background2"/>
            <w:vAlign w:val="center"/>
          </w:tcPr>
          <w:p w14:paraId="68A94491" w14:textId="77777777" w:rsidR="00782396" w:rsidRPr="002B2570" w:rsidRDefault="00782396" w:rsidP="00782396">
            <w:pPr>
              <w:rPr>
                <w:sz w:val="16"/>
                <w:szCs w:val="16"/>
              </w:rPr>
            </w:pPr>
            <w:r w:rsidRPr="002B2570">
              <w:rPr>
                <w:sz w:val="16"/>
                <w:szCs w:val="16"/>
              </w:rPr>
              <w:t>Main Accounting</w:t>
            </w:r>
          </w:p>
        </w:tc>
        <w:tc>
          <w:tcPr>
            <w:tcW w:w="1113" w:type="dxa"/>
            <w:shd w:val="clear" w:color="auto" w:fill="E7E6E6" w:themeFill="background2"/>
            <w:vAlign w:val="center"/>
          </w:tcPr>
          <w:p w14:paraId="68A94492" w14:textId="77777777" w:rsidR="00782396" w:rsidRPr="002B2570" w:rsidRDefault="00782396" w:rsidP="00782396">
            <w:pPr>
              <w:jc w:val="center"/>
              <w:rPr>
                <w:b/>
                <w:sz w:val="16"/>
                <w:szCs w:val="16"/>
              </w:rPr>
            </w:pPr>
          </w:p>
        </w:tc>
        <w:tc>
          <w:tcPr>
            <w:tcW w:w="720" w:type="dxa"/>
            <w:shd w:val="clear" w:color="auto" w:fill="E7E6E6" w:themeFill="background2"/>
            <w:vAlign w:val="center"/>
          </w:tcPr>
          <w:p w14:paraId="68A94493" w14:textId="77777777" w:rsidR="00782396" w:rsidRPr="002B2570" w:rsidRDefault="00782396" w:rsidP="00782396">
            <w:pPr>
              <w:rPr>
                <w:sz w:val="16"/>
                <w:szCs w:val="16"/>
              </w:rPr>
            </w:pPr>
          </w:p>
        </w:tc>
        <w:tc>
          <w:tcPr>
            <w:tcW w:w="630" w:type="dxa"/>
            <w:shd w:val="clear" w:color="auto" w:fill="E7E6E6" w:themeFill="background2"/>
            <w:vAlign w:val="center"/>
          </w:tcPr>
          <w:p w14:paraId="68A94494" w14:textId="77777777" w:rsidR="00782396" w:rsidRPr="002B2570" w:rsidRDefault="00782396" w:rsidP="00782396">
            <w:pPr>
              <w:jc w:val="center"/>
              <w:rPr>
                <w:sz w:val="16"/>
                <w:szCs w:val="16"/>
              </w:rPr>
            </w:pPr>
          </w:p>
        </w:tc>
        <w:tc>
          <w:tcPr>
            <w:tcW w:w="644" w:type="dxa"/>
            <w:shd w:val="clear" w:color="auto" w:fill="E7E6E6" w:themeFill="background2"/>
            <w:vAlign w:val="center"/>
          </w:tcPr>
          <w:p w14:paraId="68A94495" w14:textId="77777777" w:rsidR="00782396" w:rsidRPr="002B2570" w:rsidRDefault="00782396" w:rsidP="00782396">
            <w:pPr>
              <w:jc w:val="center"/>
              <w:rPr>
                <w:sz w:val="16"/>
                <w:szCs w:val="16"/>
              </w:rPr>
            </w:pPr>
          </w:p>
        </w:tc>
        <w:tc>
          <w:tcPr>
            <w:tcW w:w="1673" w:type="dxa"/>
            <w:gridSpan w:val="2"/>
            <w:shd w:val="clear" w:color="auto" w:fill="E7E6E6" w:themeFill="background2"/>
            <w:vAlign w:val="center"/>
          </w:tcPr>
          <w:p w14:paraId="68A94496" w14:textId="77777777" w:rsidR="00782396" w:rsidRPr="002B2570" w:rsidRDefault="00782396" w:rsidP="00782396">
            <w:pPr>
              <w:jc w:val="center"/>
              <w:rPr>
                <w:b/>
                <w:sz w:val="16"/>
                <w:szCs w:val="16"/>
              </w:rPr>
            </w:pPr>
            <w:r w:rsidRPr="002B2570">
              <w:rPr>
                <w:b/>
                <w:sz w:val="16"/>
                <w:szCs w:val="16"/>
              </w:rPr>
              <w:t>Completed</w:t>
            </w:r>
          </w:p>
        </w:tc>
        <w:tc>
          <w:tcPr>
            <w:tcW w:w="1615" w:type="dxa"/>
            <w:gridSpan w:val="3"/>
            <w:shd w:val="clear" w:color="auto" w:fill="E7E6E6" w:themeFill="background2"/>
            <w:vAlign w:val="center"/>
          </w:tcPr>
          <w:p w14:paraId="68A94497" w14:textId="77777777" w:rsidR="00782396" w:rsidRPr="002B2570" w:rsidRDefault="00782396" w:rsidP="00782396">
            <w:pPr>
              <w:jc w:val="center"/>
              <w:rPr>
                <w:sz w:val="16"/>
                <w:szCs w:val="16"/>
              </w:rPr>
            </w:pPr>
            <w:r w:rsidRPr="002B2570">
              <w:rPr>
                <w:sz w:val="16"/>
                <w:szCs w:val="16"/>
              </w:rPr>
              <w:t>Substantial</w:t>
            </w:r>
          </w:p>
        </w:tc>
        <w:tc>
          <w:tcPr>
            <w:tcW w:w="5953" w:type="dxa"/>
            <w:shd w:val="clear" w:color="auto" w:fill="E7E6E6" w:themeFill="background2"/>
            <w:vAlign w:val="center"/>
          </w:tcPr>
          <w:p w14:paraId="68A94498" w14:textId="77777777" w:rsidR="00782396" w:rsidRPr="002B2570" w:rsidRDefault="00782396" w:rsidP="00782396">
            <w:pPr>
              <w:rPr>
                <w:sz w:val="16"/>
                <w:szCs w:val="16"/>
              </w:rPr>
            </w:pPr>
            <w:r w:rsidRPr="002B2570">
              <w:rPr>
                <w:sz w:val="16"/>
                <w:szCs w:val="16"/>
              </w:rPr>
              <w:t>Previously Reported</w:t>
            </w:r>
          </w:p>
        </w:tc>
      </w:tr>
      <w:tr w:rsidR="0010638A" w14:paraId="68A944A2" w14:textId="77777777" w:rsidTr="00782396">
        <w:trPr>
          <w:trHeight w:val="221"/>
        </w:trPr>
        <w:tc>
          <w:tcPr>
            <w:tcW w:w="3260" w:type="dxa"/>
            <w:shd w:val="clear" w:color="auto" w:fill="auto"/>
            <w:vAlign w:val="center"/>
          </w:tcPr>
          <w:p w14:paraId="68A9449A" w14:textId="77777777" w:rsidR="00782396" w:rsidRPr="002B2570" w:rsidRDefault="00782396" w:rsidP="00782396">
            <w:pPr>
              <w:rPr>
                <w:b/>
                <w:i/>
                <w:sz w:val="16"/>
                <w:szCs w:val="16"/>
              </w:rPr>
            </w:pPr>
            <w:r w:rsidRPr="002B2570">
              <w:rPr>
                <w:b/>
                <w:i/>
                <w:sz w:val="16"/>
                <w:szCs w:val="16"/>
              </w:rPr>
              <w:t>Total Residual Work</w:t>
            </w:r>
          </w:p>
        </w:tc>
        <w:tc>
          <w:tcPr>
            <w:tcW w:w="1113" w:type="dxa"/>
            <w:shd w:val="clear" w:color="auto" w:fill="auto"/>
            <w:vAlign w:val="center"/>
          </w:tcPr>
          <w:p w14:paraId="68A9449B" w14:textId="77777777" w:rsidR="00782396" w:rsidRPr="002B2570" w:rsidRDefault="00782396" w:rsidP="00782396">
            <w:pPr>
              <w:jc w:val="center"/>
              <w:rPr>
                <w:b/>
                <w:i/>
                <w:sz w:val="16"/>
                <w:szCs w:val="16"/>
              </w:rPr>
            </w:pPr>
          </w:p>
        </w:tc>
        <w:tc>
          <w:tcPr>
            <w:tcW w:w="720" w:type="dxa"/>
            <w:shd w:val="clear" w:color="auto" w:fill="auto"/>
            <w:vAlign w:val="center"/>
          </w:tcPr>
          <w:p w14:paraId="68A9449C" w14:textId="77777777" w:rsidR="00782396" w:rsidRPr="002B2570" w:rsidRDefault="00782396" w:rsidP="00782396">
            <w:pPr>
              <w:jc w:val="center"/>
              <w:rPr>
                <w:b/>
                <w:i/>
                <w:sz w:val="16"/>
                <w:szCs w:val="16"/>
              </w:rPr>
            </w:pPr>
            <w:r w:rsidRPr="002B2570">
              <w:rPr>
                <w:b/>
                <w:i/>
                <w:sz w:val="16"/>
                <w:szCs w:val="16"/>
              </w:rPr>
              <w:t>5</w:t>
            </w:r>
          </w:p>
        </w:tc>
        <w:tc>
          <w:tcPr>
            <w:tcW w:w="630" w:type="dxa"/>
            <w:shd w:val="clear" w:color="auto" w:fill="auto"/>
            <w:vAlign w:val="center"/>
          </w:tcPr>
          <w:p w14:paraId="68A9449D" w14:textId="77777777" w:rsidR="00782396" w:rsidRPr="002B2570" w:rsidRDefault="00782396" w:rsidP="00782396">
            <w:pPr>
              <w:jc w:val="center"/>
              <w:rPr>
                <w:b/>
                <w:i/>
                <w:sz w:val="16"/>
                <w:szCs w:val="16"/>
              </w:rPr>
            </w:pPr>
            <w:r w:rsidRPr="002B2570">
              <w:rPr>
                <w:b/>
                <w:i/>
                <w:sz w:val="16"/>
                <w:szCs w:val="16"/>
              </w:rPr>
              <w:t>15.3</w:t>
            </w:r>
          </w:p>
        </w:tc>
        <w:tc>
          <w:tcPr>
            <w:tcW w:w="644" w:type="dxa"/>
            <w:shd w:val="clear" w:color="auto" w:fill="auto"/>
            <w:vAlign w:val="center"/>
          </w:tcPr>
          <w:p w14:paraId="68A9449E" w14:textId="77777777" w:rsidR="00782396" w:rsidRPr="002B2570" w:rsidRDefault="00782396" w:rsidP="00782396">
            <w:pPr>
              <w:jc w:val="center"/>
              <w:rPr>
                <w:b/>
                <w:i/>
                <w:sz w:val="16"/>
                <w:szCs w:val="16"/>
              </w:rPr>
            </w:pPr>
            <w:r w:rsidRPr="002B2570">
              <w:rPr>
                <w:b/>
                <w:i/>
                <w:sz w:val="16"/>
                <w:szCs w:val="16"/>
              </w:rPr>
              <w:t>-10.3</w:t>
            </w:r>
          </w:p>
        </w:tc>
        <w:tc>
          <w:tcPr>
            <w:tcW w:w="1673" w:type="dxa"/>
            <w:gridSpan w:val="2"/>
            <w:shd w:val="clear" w:color="auto" w:fill="auto"/>
            <w:vAlign w:val="center"/>
          </w:tcPr>
          <w:p w14:paraId="68A9449F" w14:textId="77777777" w:rsidR="00782396" w:rsidRPr="002B2570" w:rsidRDefault="00782396" w:rsidP="00782396">
            <w:pPr>
              <w:jc w:val="center"/>
              <w:rPr>
                <w:b/>
                <w:i/>
                <w:sz w:val="16"/>
                <w:szCs w:val="16"/>
              </w:rPr>
            </w:pPr>
          </w:p>
        </w:tc>
        <w:tc>
          <w:tcPr>
            <w:tcW w:w="1615" w:type="dxa"/>
            <w:gridSpan w:val="3"/>
            <w:shd w:val="clear" w:color="auto" w:fill="auto"/>
            <w:vAlign w:val="center"/>
          </w:tcPr>
          <w:p w14:paraId="68A944A0" w14:textId="77777777" w:rsidR="00782396" w:rsidRPr="002B2570" w:rsidRDefault="00782396" w:rsidP="00782396">
            <w:pPr>
              <w:jc w:val="center"/>
              <w:rPr>
                <w:b/>
                <w:i/>
                <w:sz w:val="16"/>
                <w:szCs w:val="16"/>
              </w:rPr>
            </w:pPr>
          </w:p>
        </w:tc>
        <w:tc>
          <w:tcPr>
            <w:tcW w:w="5953" w:type="dxa"/>
            <w:shd w:val="clear" w:color="auto" w:fill="auto"/>
            <w:vAlign w:val="center"/>
          </w:tcPr>
          <w:p w14:paraId="68A944A1" w14:textId="77777777" w:rsidR="00782396" w:rsidRPr="002B2570" w:rsidRDefault="00782396" w:rsidP="00782396">
            <w:pPr>
              <w:rPr>
                <w:b/>
                <w:i/>
                <w:sz w:val="16"/>
                <w:szCs w:val="16"/>
              </w:rPr>
            </w:pPr>
          </w:p>
        </w:tc>
      </w:tr>
      <w:tr w:rsidR="0010638A" w14:paraId="68A944A4" w14:textId="77777777" w:rsidTr="00782396">
        <w:trPr>
          <w:trHeight w:val="221"/>
        </w:trPr>
        <w:tc>
          <w:tcPr>
            <w:tcW w:w="15608" w:type="dxa"/>
            <w:gridSpan w:val="11"/>
            <w:shd w:val="clear" w:color="auto" w:fill="D9D9D9"/>
            <w:vAlign w:val="center"/>
          </w:tcPr>
          <w:p w14:paraId="68A944A3" w14:textId="77777777" w:rsidR="00782396" w:rsidRPr="002B2570" w:rsidRDefault="00782396" w:rsidP="00782396">
            <w:pPr>
              <w:rPr>
                <w:sz w:val="16"/>
                <w:szCs w:val="16"/>
              </w:rPr>
            </w:pPr>
            <w:r w:rsidRPr="002B2570">
              <w:rPr>
                <w:b/>
                <w:sz w:val="16"/>
                <w:szCs w:val="16"/>
              </w:rPr>
              <w:t>Contingency / Irregularities</w:t>
            </w:r>
          </w:p>
        </w:tc>
      </w:tr>
      <w:tr w:rsidR="0010638A" w14:paraId="68A944AD" w14:textId="77777777" w:rsidTr="00782396">
        <w:trPr>
          <w:trHeight w:val="221"/>
        </w:trPr>
        <w:tc>
          <w:tcPr>
            <w:tcW w:w="3260" w:type="dxa"/>
            <w:shd w:val="clear" w:color="auto" w:fill="auto"/>
            <w:vAlign w:val="center"/>
          </w:tcPr>
          <w:p w14:paraId="68A944A5" w14:textId="77777777" w:rsidR="00782396" w:rsidRPr="002B2570" w:rsidRDefault="00782396" w:rsidP="00782396">
            <w:pPr>
              <w:rPr>
                <w:b/>
                <w:i/>
                <w:sz w:val="16"/>
                <w:szCs w:val="16"/>
              </w:rPr>
            </w:pPr>
            <w:r w:rsidRPr="002B2570">
              <w:rPr>
                <w:b/>
                <w:i/>
                <w:sz w:val="16"/>
                <w:szCs w:val="16"/>
              </w:rPr>
              <w:t>Total Contingency / Irregularity Work</w:t>
            </w:r>
          </w:p>
        </w:tc>
        <w:tc>
          <w:tcPr>
            <w:tcW w:w="1113" w:type="dxa"/>
            <w:shd w:val="clear" w:color="auto" w:fill="auto"/>
            <w:vAlign w:val="center"/>
          </w:tcPr>
          <w:p w14:paraId="68A944A6" w14:textId="77777777" w:rsidR="00782396" w:rsidRPr="002B2570" w:rsidRDefault="00782396" w:rsidP="00782396">
            <w:pPr>
              <w:jc w:val="center"/>
              <w:rPr>
                <w:b/>
                <w:sz w:val="16"/>
                <w:szCs w:val="16"/>
              </w:rPr>
            </w:pPr>
          </w:p>
        </w:tc>
        <w:tc>
          <w:tcPr>
            <w:tcW w:w="720" w:type="dxa"/>
            <w:shd w:val="clear" w:color="auto" w:fill="auto"/>
            <w:vAlign w:val="center"/>
          </w:tcPr>
          <w:p w14:paraId="68A944A7" w14:textId="77777777" w:rsidR="00782396" w:rsidRPr="002B2570" w:rsidRDefault="00782396" w:rsidP="00782396">
            <w:pPr>
              <w:jc w:val="center"/>
              <w:rPr>
                <w:b/>
                <w:sz w:val="16"/>
                <w:szCs w:val="16"/>
              </w:rPr>
            </w:pPr>
            <w:r w:rsidRPr="002B2570">
              <w:rPr>
                <w:b/>
                <w:sz w:val="16"/>
                <w:szCs w:val="16"/>
              </w:rPr>
              <w:t>5</w:t>
            </w:r>
          </w:p>
        </w:tc>
        <w:tc>
          <w:tcPr>
            <w:tcW w:w="630" w:type="dxa"/>
            <w:shd w:val="clear" w:color="auto" w:fill="auto"/>
            <w:vAlign w:val="center"/>
          </w:tcPr>
          <w:p w14:paraId="68A944A8" w14:textId="77777777" w:rsidR="00782396" w:rsidRPr="002B2570" w:rsidRDefault="00782396" w:rsidP="00782396">
            <w:pPr>
              <w:jc w:val="center"/>
              <w:rPr>
                <w:sz w:val="16"/>
                <w:szCs w:val="16"/>
              </w:rPr>
            </w:pPr>
            <w:r w:rsidRPr="002B2570">
              <w:rPr>
                <w:sz w:val="16"/>
                <w:szCs w:val="16"/>
              </w:rPr>
              <w:t>0</w:t>
            </w:r>
          </w:p>
        </w:tc>
        <w:tc>
          <w:tcPr>
            <w:tcW w:w="644" w:type="dxa"/>
            <w:shd w:val="clear" w:color="auto" w:fill="auto"/>
            <w:vAlign w:val="center"/>
          </w:tcPr>
          <w:p w14:paraId="68A944A9" w14:textId="77777777" w:rsidR="00782396" w:rsidRPr="002B2570" w:rsidRDefault="00782396" w:rsidP="00782396">
            <w:pPr>
              <w:jc w:val="center"/>
              <w:rPr>
                <w:sz w:val="16"/>
                <w:szCs w:val="16"/>
              </w:rPr>
            </w:pPr>
            <w:r w:rsidRPr="002B2570">
              <w:rPr>
                <w:sz w:val="16"/>
                <w:szCs w:val="16"/>
              </w:rPr>
              <w:t>5</w:t>
            </w:r>
          </w:p>
        </w:tc>
        <w:tc>
          <w:tcPr>
            <w:tcW w:w="1673" w:type="dxa"/>
            <w:gridSpan w:val="2"/>
            <w:shd w:val="clear" w:color="auto" w:fill="auto"/>
            <w:vAlign w:val="center"/>
          </w:tcPr>
          <w:p w14:paraId="68A944AA" w14:textId="77777777" w:rsidR="00782396" w:rsidRPr="002B2570" w:rsidRDefault="00782396" w:rsidP="00782396">
            <w:pPr>
              <w:jc w:val="center"/>
              <w:rPr>
                <w:b/>
                <w:sz w:val="16"/>
                <w:szCs w:val="16"/>
              </w:rPr>
            </w:pPr>
          </w:p>
        </w:tc>
        <w:tc>
          <w:tcPr>
            <w:tcW w:w="1615" w:type="dxa"/>
            <w:gridSpan w:val="3"/>
            <w:shd w:val="clear" w:color="auto" w:fill="auto"/>
            <w:vAlign w:val="center"/>
          </w:tcPr>
          <w:p w14:paraId="68A944AB" w14:textId="77777777" w:rsidR="00782396" w:rsidRPr="002B2570" w:rsidRDefault="00782396" w:rsidP="00782396">
            <w:pPr>
              <w:jc w:val="center"/>
              <w:rPr>
                <w:sz w:val="16"/>
                <w:szCs w:val="16"/>
              </w:rPr>
            </w:pPr>
          </w:p>
        </w:tc>
        <w:tc>
          <w:tcPr>
            <w:tcW w:w="5953" w:type="dxa"/>
            <w:shd w:val="clear" w:color="auto" w:fill="auto"/>
            <w:vAlign w:val="center"/>
          </w:tcPr>
          <w:p w14:paraId="68A944AC" w14:textId="77777777" w:rsidR="00782396" w:rsidRPr="002B2570" w:rsidRDefault="00782396" w:rsidP="00782396">
            <w:pPr>
              <w:rPr>
                <w:sz w:val="16"/>
                <w:szCs w:val="16"/>
              </w:rPr>
            </w:pPr>
          </w:p>
        </w:tc>
      </w:tr>
      <w:tr w:rsidR="0010638A" w14:paraId="68A944B6" w14:textId="77777777" w:rsidTr="00782396">
        <w:trPr>
          <w:trHeight w:val="221"/>
        </w:trPr>
        <w:tc>
          <w:tcPr>
            <w:tcW w:w="3260" w:type="dxa"/>
            <w:shd w:val="clear" w:color="auto" w:fill="auto"/>
            <w:vAlign w:val="center"/>
          </w:tcPr>
          <w:p w14:paraId="68A944AE" w14:textId="77777777" w:rsidR="00782396" w:rsidRPr="002B2570" w:rsidRDefault="00782396" w:rsidP="00782396">
            <w:pPr>
              <w:rPr>
                <w:sz w:val="16"/>
                <w:szCs w:val="16"/>
              </w:rPr>
            </w:pPr>
          </w:p>
        </w:tc>
        <w:tc>
          <w:tcPr>
            <w:tcW w:w="1113" w:type="dxa"/>
            <w:shd w:val="clear" w:color="auto" w:fill="auto"/>
            <w:vAlign w:val="center"/>
          </w:tcPr>
          <w:p w14:paraId="68A944AF" w14:textId="77777777" w:rsidR="00782396" w:rsidRPr="002B2570" w:rsidRDefault="00782396" w:rsidP="00782396">
            <w:pPr>
              <w:jc w:val="center"/>
              <w:rPr>
                <w:b/>
                <w:sz w:val="16"/>
                <w:szCs w:val="16"/>
              </w:rPr>
            </w:pPr>
          </w:p>
        </w:tc>
        <w:tc>
          <w:tcPr>
            <w:tcW w:w="720" w:type="dxa"/>
            <w:shd w:val="clear" w:color="auto" w:fill="auto"/>
            <w:vAlign w:val="center"/>
          </w:tcPr>
          <w:p w14:paraId="68A944B0" w14:textId="77777777" w:rsidR="00782396" w:rsidRPr="002B2570" w:rsidRDefault="00782396" w:rsidP="00782396">
            <w:pPr>
              <w:rPr>
                <w:sz w:val="16"/>
                <w:szCs w:val="16"/>
              </w:rPr>
            </w:pPr>
          </w:p>
        </w:tc>
        <w:tc>
          <w:tcPr>
            <w:tcW w:w="630" w:type="dxa"/>
            <w:shd w:val="clear" w:color="auto" w:fill="auto"/>
            <w:vAlign w:val="center"/>
          </w:tcPr>
          <w:p w14:paraId="68A944B1" w14:textId="77777777" w:rsidR="00782396" w:rsidRPr="002B2570" w:rsidRDefault="00782396" w:rsidP="00782396">
            <w:pPr>
              <w:jc w:val="center"/>
              <w:rPr>
                <w:sz w:val="16"/>
                <w:szCs w:val="16"/>
              </w:rPr>
            </w:pPr>
          </w:p>
        </w:tc>
        <w:tc>
          <w:tcPr>
            <w:tcW w:w="644" w:type="dxa"/>
            <w:shd w:val="clear" w:color="auto" w:fill="auto"/>
            <w:vAlign w:val="center"/>
          </w:tcPr>
          <w:p w14:paraId="68A944B2" w14:textId="77777777" w:rsidR="00782396" w:rsidRPr="002B2570" w:rsidRDefault="00782396" w:rsidP="00782396">
            <w:pPr>
              <w:jc w:val="center"/>
              <w:rPr>
                <w:sz w:val="16"/>
                <w:szCs w:val="16"/>
              </w:rPr>
            </w:pPr>
          </w:p>
        </w:tc>
        <w:tc>
          <w:tcPr>
            <w:tcW w:w="1673" w:type="dxa"/>
            <w:gridSpan w:val="2"/>
            <w:shd w:val="clear" w:color="auto" w:fill="auto"/>
            <w:vAlign w:val="center"/>
          </w:tcPr>
          <w:p w14:paraId="68A944B3" w14:textId="77777777" w:rsidR="00782396" w:rsidRPr="002B2570" w:rsidRDefault="00782396" w:rsidP="00782396">
            <w:pPr>
              <w:jc w:val="center"/>
              <w:rPr>
                <w:b/>
                <w:sz w:val="16"/>
                <w:szCs w:val="16"/>
              </w:rPr>
            </w:pPr>
          </w:p>
        </w:tc>
        <w:tc>
          <w:tcPr>
            <w:tcW w:w="1615" w:type="dxa"/>
            <w:gridSpan w:val="3"/>
            <w:shd w:val="clear" w:color="auto" w:fill="auto"/>
            <w:vAlign w:val="center"/>
          </w:tcPr>
          <w:p w14:paraId="68A944B4" w14:textId="77777777" w:rsidR="00782396" w:rsidRPr="002B2570" w:rsidRDefault="00782396" w:rsidP="00782396">
            <w:pPr>
              <w:jc w:val="center"/>
              <w:rPr>
                <w:sz w:val="16"/>
                <w:szCs w:val="16"/>
              </w:rPr>
            </w:pPr>
          </w:p>
        </w:tc>
        <w:tc>
          <w:tcPr>
            <w:tcW w:w="5953" w:type="dxa"/>
            <w:shd w:val="clear" w:color="auto" w:fill="auto"/>
            <w:vAlign w:val="center"/>
          </w:tcPr>
          <w:p w14:paraId="68A944B5" w14:textId="77777777" w:rsidR="00782396" w:rsidRPr="002B2570" w:rsidRDefault="00782396" w:rsidP="00782396">
            <w:pPr>
              <w:rPr>
                <w:sz w:val="16"/>
                <w:szCs w:val="16"/>
              </w:rPr>
            </w:pPr>
          </w:p>
        </w:tc>
      </w:tr>
      <w:tr w:rsidR="0010638A" w14:paraId="68A944BF" w14:textId="77777777" w:rsidTr="00782396">
        <w:trPr>
          <w:trHeight w:val="221"/>
        </w:trPr>
        <w:tc>
          <w:tcPr>
            <w:tcW w:w="3260" w:type="dxa"/>
            <w:shd w:val="clear" w:color="auto" w:fill="auto"/>
            <w:vAlign w:val="center"/>
          </w:tcPr>
          <w:p w14:paraId="68A944B7" w14:textId="77777777" w:rsidR="00782396" w:rsidRPr="002B2570" w:rsidRDefault="00782396" w:rsidP="00782396">
            <w:pPr>
              <w:jc w:val="right"/>
              <w:rPr>
                <w:b/>
                <w:sz w:val="16"/>
                <w:szCs w:val="16"/>
              </w:rPr>
            </w:pPr>
            <w:r w:rsidRPr="002B2570">
              <w:rPr>
                <w:b/>
                <w:sz w:val="16"/>
                <w:szCs w:val="16"/>
              </w:rPr>
              <w:t>TOTALS</w:t>
            </w:r>
          </w:p>
        </w:tc>
        <w:tc>
          <w:tcPr>
            <w:tcW w:w="1113" w:type="dxa"/>
            <w:shd w:val="clear" w:color="auto" w:fill="auto"/>
            <w:vAlign w:val="center"/>
          </w:tcPr>
          <w:p w14:paraId="68A944B8" w14:textId="77777777" w:rsidR="00782396" w:rsidRPr="002B2570" w:rsidRDefault="00782396" w:rsidP="00782396">
            <w:pPr>
              <w:jc w:val="center"/>
              <w:rPr>
                <w:b/>
                <w:sz w:val="16"/>
                <w:szCs w:val="16"/>
              </w:rPr>
            </w:pPr>
          </w:p>
        </w:tc>
        <w:tc>
          <w:tcPr>
            <w:tcW w:w="720" w:type="dxa"/>
            <w:shd w:val="clear" w:color="auto" w:fill="auto"/>
            <w:vAlign w:val="center"/>
          </w:tcPr>
          <w:p w14:paraId="68A944B9" w14:textId="77777777" w:rsidR="00782396" w:rsidRPr="002B2570" w:rsidRDefault="00782396" w:rsidP="00782396">
            <w:pPr>
              <w:jc w:val="center"/>
              <w:rPr>
                <w:b/>
                <w:sz w:val="16"/>
                <w:szCs w:val="16"/>
              </w:rPr>
            </w:pPr>
            <w:r w:rsidRPr="002B2570">
              <w:rPr>
                <w:b/>
                <w:sz w:val="16"/>
                <w:szCs w:val="16"/>
              </w:rPr>
              <w:t>120</w:t>
            </w:r>
          </w:p>
        </w:tc>
        <w:tc>
          <w:tcPr>
            <w:tcW w:w="630" w:type="dxa"/>
            <w:shd w:val="clear" w:color="auto" w:fill="auto"/>
            <w:vAlign w:val="center"/>
          </w:tcPr>
          <w:p w14:paraId="68A944BA" w14:textId="77777777" w:rsidR="00782396" w:rsidRPr="002B2570" w:rsidRDefault="00782396" w:rsidP="00782396">
            <w:pPr>
              <w:jc w:val="center"/>
              <w:rPr>
                <w:b/>
                <w:sz w:val="16"/>
                <w:szCs w:val="16"/>
              </w:rPr>
            </w:pPr>
            <w:r w:rsidRPr="002B2570">
              <w:rPr>
                <w:b/>
                <w:sz w:val="16"/>
                <w:szCs w:val="16"/>
              </w:rPr>
              <w:t>63</w:t>
            </w:r>
          </w:p>
        </w:tc>
        <w:tc>
          <w:tcPr>
            <w:tcW w:w="644" w:type="dxa"/>
            <w:shd w:val="clear" w:color="auto" w:fill="auto"/>
            <w:vAlign w:val="center"/>
          </w:tcPr>
          <w:p w14:paraId="68A944BB" w14:textId="77777777" w:rsidR="00782396" w:rsidRPr="002B2570" w:rsidRDefault="00782396" w:rsidP="00782396">
            <w:pPr>
              <w:jc w:val="center"/>
              <w:rPr>
                <w:b/>
                <w:sz w:val="16"/>
                <w:szCs w:val="16"/>
              </w:rPr>
            </w:pPr>
            <w:r w:rsidRPr="002B2570">
              <w:rPr>
                <w:b/>
                <w:sz w:val="16"/>
                <w:szCs w:val="16"/>
              </w:rPr>
              <w:t>57</w:t>
            </w:r>
          </w:p>
        </w:tc>
        <w:tc>
          <w:tcPr>
            <w:tcW w:w="1673" w:type="dxa"/>
            <w:gridSpan w:val="2"/>
            <w:shd w:val="clear" w:color="auto" w:fill="auto"/>
            <w:vAlign w:val="center"/>
          </w:tcPr>
          <w:p w14:paraId="68A944BC" w14:textId="77777777" w:rsidR="00782396" w:rsidRPr="002B2570" w:rsidRDefault="00782396" w:rsidP="00782396">
            <w:pPr>
              <w:jc w:val="center"/>
              <w:rPr>
                <w:b/>
                <w:sz w:val="16"/>
                <w:szCs w:val="16"/>
              </w:rPr>
            </w:pPr>
          </w:p>
        </w:tc>
        <w:tc>
          <w:tcPr>
            <w:tcW w:w="1615" w:type="dxa"/>
            <w:gridSpan w:val="3"/>
            <w:shd w:val="clear" w:color="auto" w:fill="auto"/>
            <w:vAlign w:val="center"/>
          </w:tcPr>
          <w:p w14:paraId="68A944BD" w14:textId="77777777" w:rsidR="00782396" w:rsidRPr="002B2570" w:rsidRDefault="00782396" w:rsidP="00782396">
            <w:pPr>
              <w:jc w:val="center"/>
              <w:rPr>
                <w:b/>
                <w:sz w:val="16"/>
                <w:szCs w:val="16"/>
              </w:rPr>
            </w:pPr>
          </w:p>
        </w:tc>
        <w:tc>
          <w:tcPr>
            <w:tcW w:w="5953" w:type="dxa"/>
            <w:shd w:val="clear" w:color="auto" w:fill="auto"/>
            <w:vAlign w:val="center"/>
          </w:tcPr>
          <w:p w14:paraId="68A944BE" w14:textId="77777777" w:rsidR="00782396" w:rsidRPr="002B2570" w:rsidRDefault="00782396" w:rsidP="00782396">
            <w:pPr>
              <w:rPr>
                <w:b/>
                <w:sz w:val="16"/>
                <w:szCs w:val="16"/>
              </w:rPr>
            </w:pPr>
            <w:r w:rsidRPr="002B2570">
              <w:rPr>
                <w:b/>
                <w:sz w:val="16"/>
                <w:szCs w:val="16"/>
              </w:rPr>
              <w:t xml:space="preserve">52.5% of audit time used against the Shared Financial Services audit plan </w:t>
            </w:r>
          </w:p>
        </w:tc>
      </w:tr>
      <w:tr w:rsidR="0010638A" w14:paraId="68A944C8" w14:textId="77777777" w:rsidTr="00782396">
        <w:trPr>
          <w:trHeight w:val="221"/>
        </w:trPr>
        <w:tc>
          <w:tcPr>
            <w:tcW w:w="3260" w:type="dxa"/>
            <w:shd w:val="clear" w:color="auto" w:fill="auto"/>
            <w:vAlign w:val="center"/>
          </w:tcPr>
          <w:p w14:paraId="68A944C0" w14:textId="77777777" w:rsidR="00782396" w:rsidRPr="002B2570" w:rsidRDefault="00782396" w:rsidP="00782396">
            <w:pPr>
              <w:jc w:val="right"/>
              <w:rPr>
                <w:b/>
                <w:sz w:val="16"/>
                <w:szCs w:val="16"/>
              </w:rPr>
            </w:pPr>
          </w:p>
        </w:tc>
        <w:tc>
          <w:tcPr>
            <w:tcW w:w="1113" w:type="dxa"/>
            <w:shd w:val="clear" w:color="auto" w:fill="auto"/>
            <w:vAlign w:val="center"/>
          </w:tcPr>
          <w:p w14:paraId="68A944C1" w14:textId="77777777" w:rsidR="00782396" w:rsidRPr="002B2570" w:rsidRDefault="00782396" w:rsidP="00782396">
            <w:pPr>
              <w:jc w:val="center"/>
              <w:rPr>
                <w:b/>
                <w:sz w:val="16"/>
                <w:szCs w:val="16"/>
              </w:rPr>
            </w:pPr>
          </w:p>
        </w:tc>
        <w:tc>
          <w:tcPr>
            <w:tcW w:w="720" w:type="dxa"/>
            <w:shd w:val="clear" w:color="auto" w:fill="auto"/>
            <w:vAlign w:val="center"/>
          </w:tcPr>
          <w:p w14:paraId="68A944C2" w14:textId="77777777" w:rsidR="00782396" w:rsidRPr="002B2570" w:rsidRDefault="00782396" w:rsidP="00782396">
            <w:pPr>
              <w:jc w:val="center"/>
              <w:rPr>
                <w:b/>
                <w:sz w:val="16"/>
                <w:szCs w:val="16"/>
              </w:rPr>
            </w:pPr>
          </w:p>
        </w:tc>
        <w:tc>
          <w:tcPr>
            <w:tcW w:w="630" w:type="dxa"/>
            <w:shd w:val="clear" w:color="auto" w:fill="auto"/>
            <w:vAlign w:val="center"/>
          </w:tcPr>
          <w:p w14:paraId="68A944C3" w14:textId="77777777" w:rsidR="00782396" w:rsidRPr="002B2570" w:rsidRDefault="00782396" w:rsidP="00782396">
            <w:pPr>
              <w:rPr>
                <w:b/>
                <w:sz w:val="16"/>
                <w:szCs w:val="16"/>
              </w:rPr>
            </w:pPr>
          </w:p>
        </w:tc>
        <w:tc>
          <w:tcPr>
            <w:tcW w:w="644" w:type="dxa"/>
            <w:shd w:val="clear" w:color="auto" w:fill="auto"/>
            <w:vAlign w:val="center"/>
          </w:tcPr>
          <w:p w14:paraId="68A944C4" w14:textId="77777777" w:rsidR="00782396" w:rsidRPr="002B2570" w:rsidRDefault="00782396" w:rsidP="00782396">
            <w:pPr>
              <w:rPr>
                <w:b/>
                <w:sz w:val="16"/>
                <w:szCs w:val="16"/>
              </w:rPr>
            </w:pPr>
          </w:p>
        </w:tc>
        <w:tc>
          <w:tcPr>
            <w:tcW w:w="1673" w:type="dxa"/>
            <w:gridSpan w:val="2"/>
            <w:shd w:val="clear" w:color="auto" w:fill="auto"/>
            <w:vAlign w:val="center"/>
          </w:tcPr>
          <w:p w14:paraId="68A944C5" w14:textId="77777777" w:rsidR="00782396" w:rsidRPr="002B2570" w:rsidRDefault="00782396" w:rsidP="00782396">
            <w:pPr>
              <w:jc w:val="center"/>
              <w:rPr>
                <w:b/>
                <w:sz w:val="16"/>
                <w:szCs w:val="16"/>
              </w:rPr>
            </w:pPr>
          </w:p>
        </w:tc>
        <w:tc>
          <w:tcPr>
            <w:tcW w:w="1615" w:type="dxa"/>
            <w:gridSpan w:val="3"/>
            <w:shd w:val="clear" w:color="auto" w:fill="auto"/>
            <w:vAlign w:val="center"/>
          </w:tcPr>
          <w:p w14:paraId="68A944C6" w14:textId="77777777" w:rsidR="00782396" w:rsidRPr="002B2570" w:rsidRDefault="00782396" w:rsidP="00782396">
            <w:pPr>
              <w:jc w:val="center"/>
              <w:rPr>
                <w:b/>
                <w:sz w:val="16"/>
                <w:szCs w:val="16"/>
              </w:rPr>
            </w:pPr>
          </w:p>
        </w:tc>
        <w:tc>
          <w:tcPr>
            <w:tcW w:w="5953" w:type="dxa"/>
            <w:shd w:val="clear" w:color="auto" w:fill="auto"/>
            <w:vAlign w:val="center"/>
          </w:tcPr>
          <w:p w14:paraId="68A944C7" w14:textId="77777777" w:rsidR="00782396" w:rsidRPr="002B2570" w:rsidRDefault="00782396" w:rsidP="00782396">
            <w:pPr>
              <w:rPr>
                <w:b/>
                <w:sz w:val="16"/>
                <w:szCs w:val="16"/>
              </w:rPr>
            </w:pPr>
          </w:p>
        </w:tc>
      </w:tr>
      <w:tr w:rsidR="0010638A" w14:paraId="68A944D1" w14:textId="77777777" w:rsidTr="00782396">
        <w:trPr>
          <w:trHeight w:val="70"/>
        </w:trPr>
        <w:tc>
          <w:tcPr>
            <w:tcW w:w="3260" w:type="dxa"/>
            <w:shd w:val="clear" w:color="auto" w:fill="auto"/>
            <w:vAlign w:val="center"/>
          </w:tcPr>
          <w:p w14:paraId="68A944C9" w14:textId="77777777" w:rsidR="00782396" w:rsidRPr="002B2570" w:rsidRDefault="00782396" w:rsidP="00782396">
            <w:pPr>
              <w:rPr>
                <w:b/>
                <w:sz w:val="16"/>
                <w:szCs w:val="16"/>
              </w:rPr>
            </w:pPr>
          </w:p>
        </w:tc>
        <w:tc>
          <w:tcPr>
            <w:tcW w:w="1113" w:type="dxa"/>
            <w:shd w:val="clear" w:color="auto" w:fill="auto"/>
            <w:vAlign w:val="center"/>
          </w:tcPr>
          <w:p w14:paraId="68A944CA" w14:textId="77777777" w:rsidR="00782396" w:rsidRPr="002B2570" w:rsidRDefault="00782396" w:rsidP="00782396">
            <w:pPr>
              <w:jc w:val="center"/>
              <w:rPr>
                <w:b/>
                <w:sz w:val="16"/>
                <w:szCs w:val="16"/>
              </w:rPr>
            </w:pPr>
          </w:p>
        </w:tc>
        <w:tc>
          <w:tcPr>
            <w:tcW w:w="720" w:type="dxa"/>
            <w:shd w:val="clear" w:color="auto" w:fill="auto"/>
            <w:vAlign w:val="center"/>
          </w:tcPr>
          <w:p w14:paraId="68A944CB" w14:textId="77777777" w:rsidR="00782396" w:rsidRPr="002B2570" w:rsidRDefault="00782396" w:rsidP="00782396">
            <w:pPr>
              <w:jc w:val="center"/>
              <w:rPr>
                <w:b/>
                <w:sz w:val="16"/>
                <w:szCs w:val="16"/>
              </w:rPr>
            </w:pPr>
          </w:p>
        </w:tc>
        <w:tc>
          <w:tcPr>
            <w:tcW w:w="630" w:type="dxa"/>
            <w:shd w:val="clear" w:color="auto" w:fill="auto"/>
            <w:vAlign w:val="center"/>
          </w:tcPr>
          <w:p w14:paraId="68A944CC" w14:textId="77777777" w:rsidR="00782396" w:rsidRPr="002B2570" w:rsidRDefault="00782396" w:rsidP="00782396">
            <w:pPr>
              <w:rPr>
                <w:b/>
                <w:sz w:val="16"/>
                <w:szCs w:val="16"/>
              </w:rPr>
            </w:pPr>
          </w:p>
        </w:tc>
        <w:tc>
          <w:tcPr>
            <w:tcW w:w="644" w:type="dxa"/>
            <w:shd w:val="clear" w:color="auto" w:fill="auto"/>
            <w:vAlign w:val="center"/>
          </w:tcPr>
          <w:p w14:paraId="68A944CD" w14:textId="77777777" w:rsidR="00782396" w:rsidRPr="002B2570" w:rsidRDefault="00782396" w:rsidP="00782396">
            <w:pPr>
              <w:rPr>
                <w:b/>
                <w:sz w:val="16"/>
                <w:szCs w:val="16"/>
              </w:rPr>
            </w:pPr>
          </w:p>
        </w:tc>
        <w:tc>
          <w:tcPr>
            <w:tcW w:w="1673" w:type="dxa"/>
            <w:gridSpan w:val="2"/>
            <w:shd w:val="clear" w:color="auto" w:fill="auto"/>
            <w:vAlign w:val="center"/>
          </w:tcPr>
          <w:p w14:paraId="68A944CE" w14:textId="77777777" w:rsidR="00782396" w:rsidRPr="002B2570" w:rsidRDefault="00782396" w:rsidP="00782396">
            <w:pPr>
              <w:jc w:val="center"/>
              <w:rPr>
                <w:b/>
                <w:sz w:val="16"/>
                <w:szCs w:val="16"/>
              </w:rPr>
            </w:pPr>
          </w:p>
        </w:tc>
        <w:tc>
          <w:tcPr>
            <w:tcW w:w="1615" w:type="dxa"/>
            <w:gridSpan w:val="3"/>
            <w:shd w:val="clear" w:color="auto" w:fill="auto"/>
            <w:vAlign w:val="center"/>
          </w:tcPr>
          <w:p w14:paraId="68A944CF" w14:textId="77777777" w:rsidR="00782396" w:rsidRPr="002B2570" w:rsidRDefault="00782396" w:rsidP="00782396">
            <w:pPr>
              <w:jc w:val="center"/>
              <w:rPr>
                <w:b/>
                <w:sz w:val="16"/>
                <w:szCs w:val="16"/>
              </w:rPr>
            </w:pPr>
          </w:p>
        </w:tc>
        <w:tc>
          <w:tcPr>
            <w:tcW w:w="5953" w:type="dxa"/>
            <w:shd w:val="clear" w:color="auto" w:fill="auto"/>
            <w:vAlign w:val="center"/>
          </w:tcPr>
          <w:p w14:paraId="68A944D0" w14:textId="77777777" w:rsidR="00782396" w:rsidRPr="002B2570" w:rsidRDefault="00782396" w:rsidP="00782396">
            <w:pPr>
              <w:rPr>
                <w:b/>
                <w:sz w:val="16"/>
                <w:szCs w:val="16"/>
              </w:rPr>
            </w:pPr>
          </w:p>
        </w:tc>
      </w:tr>
      <w:tr w:rsidR="0010638A" w14:paraId="68A944DA" w14:textId="77777777" w:rsidTr="00782396">
        <w:trPr>
          <w:trHeight w:val="221"/>
        </w:trPr>
        <w:tc>
          <w:tcPr>
            <w:tcW w:w="3260" w:type="dxa"/>
            <w:shd w:val="clear" w:color="auto" w:fill="auto"/>
            <w:vAlign w:val="center"/>
          </w:tcPr>
          <w:p w14:paraId="68A944D2" w14:textId="77777777" w:rsidR="00782396" w:rsidRPr="002B2570" w:rsidRDefault="00782396" w:rsidP="00782396">
            <w:pPr>
              <w:rPr>
                <w:b/>
                <w:sz w:val="16"/>
                <w:szCs w:val="16"/>
              </w:rPr>
            </w:pPr>
          </w:p>
        </w:tc>
        <w:tc>
          <w:tcPr>
            <w:tcW w:w="1113" w:type="dxa"/>
            <w:shd w:val="clear" w:color="auto" w:fill="auto"/>
            <w:vAlign w:val="center"/>
          </w:tcPr>
          <w:p w14:paraId="68A944D3" w14:textId="77777777" w:rsidR="00782396" w:rsidRPr="002B2570" w:rsidRDefault="00782396" w:rsidP="00782396">
            <w:pPr>
              <w:jc w:val="center"/>
              <w:rPr>
                <w:b/>
                <w:sz w:val="16"/>
                <w:szCs w:val="16"/>
              </w:rPr>
            </w:pPr>
          </w:p>
        </w:tc>
        <w:tc>
          <w:tcPr>
            <w:tcW w:w="720" w:type="dxa"/>
            <w:shd w:val="clear" w:color="auto" w:fill="auto"/>
            <w:vAlign w:val="center"/>
          </w:tcPr>
          <w:p w14:paraId="68A944D4" w14:textId="77777777" w:rsidR="00782396" w:rsidRPr="002B2570" w:rsidRDefault="00782396" w:rsidP="00782396">
            <w:pPr>
              <w:jc w:val="center"/>
              <w:rPr>
                <w:b/>
                <w:sz w:val="16"/>
                <w:szCs w:val="16"/>
              </w:rPr>
            </w:pPr>
          </w:p>
        </w:tc>
        <w:tc>
          <w:tcPr>
            <w:tcW w:w="630" w:type="dxa"/>
            <w:shd w:val="clear" w:color="auto" w:fill="auto"/>
            <w:vAlign w:val="center"/>
          </w:tcPr>
          <w:p w14:paraId="68A944D5" w14:textId="77777777" w:rsidR="00782396" w:rsidRPr="002B2570" w:rsidRDefault="00782396" w:rsidP="00782396">
            <w:pPr>
              <w:rPr>
                <w:b/>
                <w:sz w:val="16"/>
                <w:szCs w:val="16"/>
              </w:rPr>
            </w:pPr>
          </w:p>
        </w:tc>
        <w:tc>
          <w:tcPr>
            <w:tcW w:w="644" w:type="dxa"/>
            <w:shd w:val="clear" w:color="auto" w:fill="auto"/>
            <w:vAlign w:val="center"/>
          </w:tcPr>
          <w:p w14:paraId="68A944D6" w14:textId="77777777" w:rsidR="00782396" w:rsidRPr="002B2570" w:rsidRDefault="00782396" w:rsidP="00782396">
            <w:pPr>
              <w:rPr>
                <w:b/>
                <w:sz w:val="16"/>
                <w:szCs w:val="16"/>
              </w:rPr>
            </w:pPr>
          </w:p>
        </w:tc>
        <w:tc>
          <w:tcPr>
            <w:tcW w:w="1673" w:type="dxa"/>
            <w:gridSpan w:val="2"/>
            <w:shd w:val="clear" w:color="auto" w:fill="auto"/>
            <w:vAlign w:val="center"/>
          </w:tcPr>
          <w:p w14:paraId="68A944D7" w14:textId="77777777" w:rsidR="00782396" w:rsidRPr="002B2570" w:rsidRDefault="00782396" w:rsidP="00782396">
            <w:pPr>
              <w:jc w:val="center"/>
              <w:rPr>
                <w:b/>
                <w:sz w:val="16"/>
                <w:szCs w:val="16"/>
              </w:rPr>
            </w:pPr>
          </w:p>
        </w:tc>
        <w:tc>
          <w:tcPr>
            <w:tcW w:w="1615" w:type="dxa"/>
            <w:gridSpan w:val="3"/>
            <w:shd w:val="clear" w:color="auto" w:fill="auto"/>
            <w:vAlign w:val="center"/>
          </w:tcPr>
          <w:p w14:paraId="68A944D8" w14:textId="77777777" w:rsidR="00782396" w:rsidRPr="002B2570" w:rsidRDefault="00782396" w:rsidP="00782396">
            <w:pPr>
              <w:jc w:val="center"/>
              <w:rPr>
                <w:b/>
                <w:sz w:val="16"/>
                <w:szCs w:val="16"/>
              </w:rPr>
            </w:pPr>
          </w:p>
        </w:tc>
        <w:tc>
          <w:tcPr>
            <w:tcW w:w="5953" w:type="dxa"/>
            <w:shd w:val="clear" w:color="auto" w:fill="auto"/>
            <w:vAlign w:val="center"/>
          </w:tcPr>
          <w:p w14:paraId="68A944D9" w14:textId="77777777" w:rsidR="00782396" w:rsidRPr="002B2570" w:rsidRDefault="00782396" w:rsidP="00782396">
            <w:pPr>
              <w:rPr>
                <w:b/>
                <w:sz w:val="16"/>
                <w:szCs w:val="16"/>
              </w:rPr>
            </w:pPr>
          </w:p>
        </w:tc>
      </w:tr>
    </w:tbl>
    <w:p w14:paraId="68A944DB" w14:textId="77777777" w:rsidR="00782396" w:rsidRPr="009725FB" w:rsidRDefault="00782396" w:rsidP="00782396">
      <w:pPr>
        <w:tabs>
          <w:tab w:val="left" w:pos="2839"/>
        </w:tabs>
        <w:rPr>
          <w:rFonts w:cs="Arial"/>
        </w:rPr>
      </w:pPr>
    </w:p>
    <w:sectPr w:rsidR="00782396" w:rsidRPr="009725FB" w:rsidSect="00782396">
      <w:type w:val="continuous"/>
      <w:pgSz w:w="16838" w:h="11906" w:orient="landscape" w:code="9"/>
      <w:pgMar w:top="1134" w:right="1134" w:bottom="1134" w:left="9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B72C" w14:textId="77777777" w:rsidR="0059067C" w:rsidRDefault="0059067C">
      <w:r>
        <w:separator/>
      </w:r>
    </w:p>
  </w:endnote>
  <w:endnote w:type="continuationSeparator" w:id="0">
    <w:p w14:paraId="78981266" w14:textId="77777777" w:rsidR="0059067C" w:rsidRDefault="0059067C">
      <w:r>
        <w:continuationSeparator/>
      </w:r>
    </w:p>
  </w:endnote>
  <w:endnote w:type="continuationNotice" w:id="1">
    <w:p w14:paraId="0A19FA58" w14:textId="77777777" w:rsidR="0059067C" w:rsidRDefault="00590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44DE" w14:textId="77777777" w:rsidR="0059067C" w:rsidRPr="00FD7B65" w:rsidRDefault="0059067C">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4</w:t>
    </w:r>
    <w:r w:rsidRPr="00FD7B65">
      <w:rPr>
        <w:noProof/>
        <w:sz w:val="24"/>
      </w:rPr>
      <w:fldChar w:fldCharType="end"/>
    </w:r>
  </w:p>
  <w:p w14:paraId="68A944DF" w14:textId="77777777" w:rsidR="0059067C" w:rsidRDefault="00590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F6597" w14:textId="77777777" w:rsidR="0059067C" w:rsidRDefault="0059067C">
      <w:r>
        <w:separator/>
      </w:r>
    </w:p>
  </w:footnote>
  <w:footnote w:type="continuationSeparator" w:id="0">
    <w:p w14:paraId="2B012D0B" w14:textId="77777777" w:rsidR="0059067C" w:rsidRDefault="0059067C">
      <w:r>
        <w:continuationSeparator/>
      </w:r>
    </w:p>
  </w:footnote>
  <w:footnote w:type="continuationNotice" w:id="1">
    <w:p w14:paraId="4B67BBCD" w14:textId="77777777" w:rsidR="0059067C" w:rsidRDefault="005906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C2A9" w14:textId="77777777" w:rsidR="0059067C" w:rsidRDefault="00590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6162041"/>
    <w:multiLevelType w:val="hybridMultilevel"/>
    <w:tmpl w:val="24D086C6"/>
    <w:lvl w:ilvl="0" w:tplc="0BC86F94">
      <w:start w:val="1"/>
      <w:numFmt w:val="bullet"/>
      <w:lvlText w:val=""/>
      <w:lvlJc w:val="left"/>
      <w:pPr>
        <w:ind w:left="1350" w:hanging="360"/>
      </w:pPr>
      <w:rPr>
        <w:rFonts w:ascii="Symbol" w:hAnsi="Symbol" w:hint="default"/>
      </w:rPr>
    </w:lvl>
    <w:lvl w:ilvl="1" w:tplc="DDF24736" w:tentative="1">
      <w:start w:val="1"/>
      <w:numFmt w:val="bullet"/>
      <w:lvlText w:val="o"/>
      <w:lvlJc w:val="left"/>
      <w:pPr>
        <w:ind w:left="2070" w:hanging="360"/>
      </w:pPr>
      <w:rPr>
        <w:rFonts w:ascii="Courier New" w:hAnsi="Courier New" w:cs="Courier New" w:hint="default"/>
      </w:rPr>
    </w:lvl>
    <w:lvl w:ilvl="2" w:tplc="3274F946" w:tentative="1">
      <w:start w:val="1"/>
      <w:numFmt w:val="bullet"/>
      <w:lvlText w:val=""/>
      <w:lvlJc w:val="left"/>
      <w:pPr>
        <w:ind w:left="2790" w:hanging="360"/>
      </w:pPr>
      <w:rPr>
        <w:rFonts w:ascii="Wingdings" w:hAnsi="Wingdings" w:hint="default"/>
      </w:rPr>
    </w:lvl>
    <w:lvl w:ilvl="3" w:tplc="AAA87D52" w:tentative="1">
      <w:start w:val="1"/>
      <w:numFmt w:val="bullet"/>
      <w:lvlText w:val=""/>
      <w:lvlJc w:val="left"/>
      <w:pPr>
        <w:ind w:left="3510" w:hanging="360"/>
      </w:pPr>
      <w:rPr>
        <w:rFonts w:ascii="Symbol" w:hAnsi="Symbol" w:hint="default"/>
      </w:rPr>
    </w:lvl>
    <w:lvl w:ilvl="4" w:tplc="31DE8F8E" w:tentative="1">
      <w:start w:val="1"/>
      <w:numFmt w:val="bullet"/>
      <w:lvlText w:val="o"/>
      <w:lvlJc w:val="left"/>
      <w:pPr>
        <w:ind w:left="4230" w:hanging="360"/>
      </w:pPr>
      <w:rPr>
        <w:rFonts w:ascii="Courier New" w:hAnsi="Courier New" w:cs="Courier New" w:hint="default"/>
      </w:rPr>
    </w:lvl>
    <w:lvl w:ilvl="5" w:tplc="C518A058" w:tentative="1">
      <w:start w:val="1"/>
      <w:numFmt w:val="bullet"/>
      <w:lvlText w:val=""/>
      <w:lvlJc w:val="left"/>
      <w:pPr>
        <w:ind w:left="4950" w:hanging="360"/>
      </w:pPr>
      <w:rPr>
        <w:rFonts w:ascii="Wingdings" w:hAnsi="Wingdings" w:hint="default"/>
      </w:rPr>
    </w:lvl>
    <w:lvl w:ilvl="6" w:tplc="C9CC477E" w:tentative="1">
      <w:start w:val="1"/>
      <w:numFmt w:val="bullet"/>
      <w:lvlText w:val=""/>
      <w:lvlJc w:val="left"/>
      <w:pPr>
        <w:ind w:left="5670" w:hanging="360"/>
      </w:pPr>
      <w:rPr>
        <w:rFonts w:ascii="Symbol" w:hAnsi="Symbol" w:hint="default"/>
      </w:rPr>
    </w:lvl>
    <w:lvl w:ilvl="7" w:tplc="FC780B0E" w:tentative="1">
      <w:start w:val="1"/>
      <w:numFmt w:val="bullet"/>
      <w:lvlText w:val="o"/>
      <w:lvlJc w:val="left"/>
      <w:pPr>
        <w:ind w:left="6390" w:hanging="360"/>
      </w:pPr>
      <w:rPr>
        <w:rFonts w:ascii="Courier New" w:hAnsi="Courier New" w:cs="Courier New" w:hint="default"/>
      </w:rPr>
    </w:lvl>
    <w:lvl w:ilvl="8" w:tplc="6BDEB130" w:tentative="1">
      <w:start w:val="1"/>
      <w:numFmt w:val="bullet"/>
      <w:lvlText w:val=""/>
      <w:lvlJc w:val="left"/>
      <w:pPr>
        <w:ind w:left="7110" w:hanging="360"/>
      </w:pPr>
      <w:rPr>
        <w:rFonts w:ascii="Wingdings" w:hAnsi="Wingdings" w:hint="default"/>
      </w:rPr>
    </w:lvl>
  </w:abstractNum>
  <w:abstractNum w:abstractNumId="2" w15:restartNumberingAfterBreak="0">
    <w:nsid w:val="088B67E0"/>
    <w:multiLevelType w:val="hybridMultilevel"/>
    <w:tmpl w:val="6D5CD060"/>
    <w:lvl w:ilvl="0" w:tplc="32F2F970">
      <w:start w:val="1"/>
      <w:numFmt w:val="bullet"/>
      <w:lvlText w:val=""/>
      <w:lvlJc w:val="left"/>
      <w:pPr>
        <w:ind w:left="1287" w:hanging="360"/>
      </w:pPr>
      <w:rPr>
        <w:rFonts w:ascii="Symbol" w:hAnsi="Symbol" w:hint="default"/>
      </w:rPr>
    </w:lvl>
    <w:lvl w:ilvl="1" w:tplc="DA0A2D26" w:tentative="1">
      <w:start w:val="1"/>
      <w:numFmt w:val="bullet"/>
      <w:lvlText w:val="o"/>
      <w:lvlJc w:val="left"/>
      <w:pPr>
        <w:ind w:left="2007" w:hanging="360"/>
      </w:pPr>
      <w:rPr>
        <w:rFonts w:ascii="Courier New" w:hAnsi="Courier New" w:cs="Courier New" w:hint="default"/>
      </w:rPr>
    </w:lvl>
    <w:lvl w:ilvl="2" w:tplc="8BB29868" w:tentative="1">
      <w:start w:val="1"/>
      <w:numFmt w:val="bullet"/>
      <w:lvlText w:val=""/>
      <w:lvlJc w:val="left"/>
      <w:pPr>
        <w:ind w:left="2727" w:hanging="360"/>
      </w:pPr>
      <w:rPr>
        <w:rFonts w:ascii="Wingdings" w:hAnsi="Wingdings" w:hint="default"/>
      </w:rPr>
    </w:lvl>
    <w:lvl w:ilvl="3" w:tplc="5E708B8C" w:tentative="1">
      <w:start w:val="1"/>
      <w:numFmt w:val="bullet"/>
      <w:lvlText w:val=""/>
      <w:lvlJc w:val="left"/>
      <w:pPr>
        <w:ind w:left="3447" w:hanging="360"/>
      </w:pPr>
      <w:rPr>
        <w:rFonts w:ascii="Symbol" w:hAnsi="Symbol" w:hint="default"/>
      </w:rPr>
    </w:lvl>
    <w:lvl w:ilvl="4" w:tplc="EC866F0A" w:tentative="1">
      <w:start w:val="1"/>
      <w:numFmt w:val="bullet"/>
      <w:lvlText w:val="o"/>
      <w:lvlJc w:val="left"/>
      <w:pPr>
        <w:ind w:left="4167" w:hanging="360"/>
      </w:pPr>
      <w:rPr>
        <w:rFonts w:ascii="Courier New" w:hAnsi="Courier New" w:cs="Courier New" w:hint="default"/>
      </w:rPr>
    </w:lvl>
    <w:lvl w:ilvl="5" w:tplc="36E69B94" w:tentative="1">
      <w:start w:val="1"/>
      <w:numFmt w:val="bullet"/>
      <w:lvlText w:val=""/>
      <w:lvlJc w:val="left"/>
      <w:pPr>
        <w:ind w:left="4887" w:hanging="360"/>
      </w:pPr>
      <w:rPr>
        <w:rFonts w:ascii="Wingdings" w:hAnsi="Wingdings" w:hint="default"/>
      </w:rPr>
    </w:lvl>
    <w:lvl w:ilvl="6" w:tplc="F89067BC" w:tentative="1">
      <w:start w:val="1"/>
      <w:numFmt w:val="bullet"/>
      <w:lvlText w:val=""/>
      <w:lvlJc w:val="left"/>
      <w:pPr>
        <w:ind w:left="5607" w:hanging="360"/>
      </w:pPr>
      <w:rPr>
        <w:rFonts w:ascii="Symbol" w:hAnsi="Symbol" w:hint="default"/>
      </w:rPr>
    </w:lvl>
    <w:lvl w:ilvl="7" w:tplc="07AA665C" w:tentative="1">
      <w:start w:val="1"/>
      <w:numFmt w:val="bullet"/>
      <w:lvlText w:val="o"/>
      <w:lvlJc w:val="left"/>
      <w:pPr>
        <w:ind w:left="6327" w:hanging="360"/>
      </w:pPr>
      <w:rPr>
        <w:rFonts w:ascii="Courier New" w:hAnsi="Courier New" w:cs="Courier New" w:hint="default"/>
      </w:rPr>
    </w:lvl>
    <w:lvl w:ilvl="8" w:tplc="404020E6" w:tentative="1">
      <w:start w:val="1"/>
      <w:numFmt w:val="bullet"/>
      <w:lvlText w:val=""/>
      <w:lvlJc w:val="left"/>
      <w:pPr>
        <w:ind w:left="7047" w:hanging="360"/>
      </w:pPr>
      <w:rPr>
        <w:rFonts w:ascii="Wingdings" w:hAnsi="Wingdings" w:hint="default"/>
      </w:rPr>
    </w:lvl>
  </w:abstractNum>
  <w:abstractNum w:abstractNumId="3" w15:restartNumberingAfterBreak="0">
    <w:nsid w:val="08C647D2"/>
    <w:multiLevelType w:val="hybridMultilevel"/>
    <w:tmpl w:val="14BAA886"/>
    <w:lvl w:ilvl="0" w:tplc="4C9083D2">
      <w:start w:val="1"/>
      <w:numFmt w:val="bullet"/>
      <w:lvlText w:val=""/>
      <w:lvlJc w:val="left"/>
      <w:pPr>
        <w:ind w:left="720" w:hanging="360"/>
      </w:pPr>
      <w:rPr>
        <w:rFonts w:ascii="Symbol" w:hAnsi="Symbol" w:hint="default"/>
      </w:rPr>
    </w:lvl>
    <w:lvl w:ilvl="1" w:tplc="817AA75A" w:tentative="1">
      <w:start w:val="1"/>
      <w:numFmt w:val="bullet"/>
      <w:lvlText w:val="o"/>
      <w:lvlJc w:val="left"/>
      <w:pPr>
        <w:ind w:left="1440" w:hanging="360"/>
      </w:pPr>
      <w:rPr>
        <w:rFonts w:ascii="Courier New" w:hAnsi="Courier New" w:cs="Courier New" w:hint="default"/>
      </w:rPr>
    </w:lvl>
    <w:lvl w:ilvl="2" w:tplc="993AEB96" w:tentative="1">
      <w:start w:val="1"/>
      <w:numFmt w:val="bullet"/>
      <w:lvlText w:val=""/>
      <w:lvlJc w:val="left"/>
      <w:pPr>
        <w:ind w:left="2160" w:hanging="360"/>
      </w:pPr>
      <w:rPr>
        <w:rFonts w:ascii="Wingdings" w:hAnsi="Wingdings" w:hint="default"/>
      </w:rPr>
    </w:lvl>
    <w:lvl w:ilvl="3" w:tplc="92C88E7C" w:tentative="1">
      <w:start w:val="1"/>
      <w:numFmt w:val="bullet"/>
      <w:lvlText w:val=""/>
      <w:lvlJc w:val="left"/>
      <w:pPr>
        <w:ind w:left="2880" w:hanging="360"/>
      </w:pPr>
      <w:rPr>
        <w:rFonts w:ascii="Symbol" w:hAnsi="Symbol" w:hint="default"/>
      </w:rPr>
    </w:lvl>
    <w:lvl w:ilvl="4" w:tplc="9C504D44" w:tentative="1">
      <w:start w:val="1"/>
      <w:numFmt w:val="bullet"/>
      <w:lvlText w:val="o"/>
      <w:lvlJc w:val="left"/>
      <w:pPr>
        <w:ind w:left="3600" w:hanging="360"/>
      </w:pPr>
      <w:rPr>
        <w:rFonts w:ascii="Courier New" w:hAnsi="Courier New" w:cs="Courier New" w:hint="default"/>
      </w:rPr>
    </w:lvl>
    <w:lvl w:ilvl="5" w:tplc="C36A495E" w:tentative="1">
      <w:start w:val="1"/>
      <w:numFmt w:val="bullet"/>
      <w:lvlText w:val=""/>
      <w:lvlJc w:val="left"/>
      <w:pPr>
        <w:ind w:left="4320" w:hanging="360"/>
      </w:pPr>
      <w:rPr>
        <w:rFonts w:ascii="Wingdings" w:hAnsi="Wingdings" w:hint="default"/>
      </w:rPr>
    </w:lvl>
    <w:lvl w:ilvl="6" w:tplc="20247E88" w:tentative="1">
      <w:start w:val="1"/>
      <w:numFmt w:val="bullet"/>
      <w:lvlText w:val=""/>
      <w:lvlJc w:val="left"/>
      <w:pPr>
        <w:ind w:left="5040" w:hanging="360"/>
      </w:pPr>
      <w:rPr>
        <w:rFonts w:ascii="Symbol" w:hAnsi="Symbol" w:hint="default"/>
      </w:rPr>
    </w:lvl>
    <w:lvl w:ilvl="7" w:tplc="8D384548" w:tentative="1">
      <w:start w:val="1"/>
      <w:numFmt w:val="bullet"/>
      <w:lvlText w:val="o"/>
      <w:lvlJc w:val="left"/>
      <w:pPr>
        <w:ind w:left="5760" w:hanging="360"/>
      </w:pPr>
      <w:rPr>
        <w:rFonts w:ascii="Courier New" w:hAnsi="Courier New" w:cs="Courier New" w:hint="default"/>
      </w:rPr>
    </w:lvl>
    <w:lvl w:ilvl="8" w:tplc="4C9C49C8" w:tentative="1">
      <w:start w:val="1"/>
      <w:numFmt w:val="bullet"/>
      <w:lvlText w:val=""/>
      <w:lvlJc w:val="left"/>
      <w:pPr>
        <w:ind w:left="6480" w:hanging="360"/>
      </w:pPr>
      <w:rPr>
        <w:rFonts w:ascii="Wingdings" w:hAnsi="Wingdings" w:hint="default"/>
      </w:rPr>
    </w:lvl>
  </w:abstractNum>
  <w:abstractNum w:abstractNumId="4" w15:restartNumberingAfterBreak="0">
    <w:nsid w:val="105C5293"/>
    <w:multiLevelType w:val="hybridMultilevel"/>
    <w:tmpl w:val="4394033C"/>
    <w:lvl w:ilvl="0" w:tplc="7E7263DC">
      <w:start w:val="1"/>
      <w:numFmt w:val="bullet"/>
      <w:lvlText w:val=""/>
      <w:lvlJc w:val="left"/>
      <w:pPr>
        <w:ind w:left="720" w:hanging="360"/>
      </w:pPr>
      <w:rPr>
        <w:rFonts w:ascii="Wingdings" w:hAnsi="Wingdings" w:hint="default"/>
      </w:rPr>
    </w:lvl>
    <w:lvl w:ilvl="1" w:tplc="44DC311E" w:tentative="1">
      <w:start w:val="1"/>
      <w:numFmt w:val="bullet"/>
      <w:lvlText w:val="o"/>
      <w:lvlJc w:val="left"/>
      <w:pPr>
        <w:ind w:left="1440" w:hanging="360"/>
      </w:pPr>
      <w:rPr>
        <w:rFonts w:ascii="Courier New" w:hAnsi="Courier New" w:cs="Courier New" w:hint="default"/>
      </w:rPr>
    </w:lvl>
    <w:lvl w:ilvl="2" w:tplc="B4106A2A" w:tentative="1">
      <w:start w:val="1"/>
      <w:numFmt w:val="bullet"/>
      <w:lvlText w:val=""/>
      <w:lvlJc w:val="left"/>
      <w:pPr>
        <w:ind w:left="2160" w:hanging="360"/>
      </w:pPr>
      <w:rPr>
        <w:rFonts w:ascii="Wingdings" w:hAnsi="Wingdings" w:hint="default"/>
      </w:rPr>
    </w:lvl>
    <w:lvl w:ilvl="3" w:tplc="5380D08A" w:tentative="1">
      <w:start w:val="1"/>
      <w:numFmt w:val="bullet"/>
      <w:lvlText w:val=""/>
      <w:lvlJc w:val="left"/>
      <w:pPr>
        <w:ind w:left="2880" w:hanging="360"/>
      </w:pPr>
      <w:rPr>
        <w:rFonts w:ascii="Symbol" w:hAnsi="Symbol" w:hint="default"/>
      </w:rPr>
    </w:lvl>
    <w:lvl w:ilvl="4" w:tplc="EB4C4F26" w:tentative="1">
      <w:start w:val="1"/>
      <w:numFmt w:val="bullet"/>
      <w:lvlText w:val="o"/>
      <w:lvlJc w:val="left"/>
      <w:pPr>
        <w:ind w:left="3600" w:hanging="360"/>
      </w:pPr>
      <w:rPr>
        <w:rFonts w:ascii="Courier New" w:hAnsi="Courier New" w:cs="Courier New" w:hint="default"/>
      </w:rPr>
    </w:lvl>
    <w:lvl w:ilvl="5" w:tplc="E7986326" w:tentative="1">
      <w:start w:val="1"/>
      <w:numFmt w:val="bullet"/>
      <w:lvlText w:val=""/>
      <w:lvlJc w:val="left"/>
      <w:pPr>
        <w:ind w:left="4320" w:hanging="360"/>
      </w:pPr>
      <w:rPr>
        <w:rFonts w:ascii="Wingdings" w:hAnsi="Wingdings" w:hint="default"/>
      </w:rPr>
    </w:lvl>
    <w:lvl w:ilvl="6" w:tplc="03B6AB28" w:tentative="1">
      <w:start w:val="1"/>
      <w:numFmt w:val="bullet"/>
      <w:lvlText w:val=""/>
      <w:lvlJc w:val="left"/>
      <w:pPr>
        <w:ind w:left="5040" w:hanging="360"/>
      </w:pPr>
      <w:rPr>
        <w:rFonts w:ascii="Symbol" w:hAnsi="Symbol" w:hint="default"/>
      </w:rPr>
    </w:lvl>
    <w:lvl w:ilvl="7" w:tplc="BFD49FA6" w:tentative="1">
      <w:start w:val="1"/>
      <w:numFmt w:val="bullet"/>
      <w:lvlText w:val="o"/>
      <w:lvlJc w:val="left"/>
      <w:pPr>
        <w:ind w:left="5760" w:hanging="360"/>
      </w:pPr>
      <w:rPr>
        <w:rFonts w:ascii="Courier New" w:hAnsi="Courier New" w:cs="Courier New" w:hint="default"/>
      </w:rPr>
    </w:lvl>
    <w:lvl w:ilvl="8" w:tplc="331E5E36" w:tentative="1">
      <w:start w:val="1"/>
      <w:numFmt w:val="bullet"/>
      <w:lvlText w:val=""/>
      <w:lvlJc w:val="left"/>
      <w:pPr>
        <w:ind w:left="6480" w:hanging="360"/>
      </w:pPr>
      <w:rPr>
        <w:rFonts w:ascii="Wingdings" w:hAnsi="Wingdings" w:hint="default"/>
      </w:rPr>
    </w:lvl>
  </w:abstractNum>
  <w:abstractNum w:abstractNumId="5" w15:restartNumberingAfterBreak="0">
    <w:nsid w:val="10611A26"/>
    <w:multiLevelType w:val="hybridMultilevel"/>
    <w:tmpl w:val="A9B88FD8"/>
    <w:lvl w:ilvl="0" w:tplc="A9C44FA6">
      <w:start w:val="1"/>
      <w:numFmt w:val="bullet"/>
      <w:lvlText w:val=""/>
      <w:lvlJc w:val="left"/>
      <w:pPr>
        <w:ind w:left="780" w:hanging="360"/>
      </w:pPr>
      <w:rPr>
        <w:rFonts w:ascii="Symbol" w:hAnsi="Symbol" w:hint="default"/>
      </w:rPr>
    </w:lvl>
    <w:lvl w:ilvl="1" w:tplc="F77633F2" w:tentative="1">
      <w:start w:val="1"/>
      <w:numFmt w:val="bullet"/>
      <w:lvlText w:val="o"/>
      <w:lvlJc w:val="left"/>
      <w:pPr>
        <w:ind w:left="1500" w:hanging="360"/>
      </w:pPr>
      <w:rPr>
        <w:rFonts w:ascii="Courier New" w:hAnsi="Courier New" w:cs="Courier New" w:hint="default"/>
      </w:rPr>
    </w:lvl>
    <w:lvl w:ilvl="2" w:tplc="3DBE2840" w:tentative="1">
      <w:start w:val="1"/>
      <w:numFmt w:val="bullet"/>
      <w:lvlText w:val=""/>
      <w:lvlJc w:val="left"/>
      <w:pPr>
        <w:ind w:left="2220" w:hanging="360"/>
      </w:pPr>
      <w:rPr>
        <w:rFonts w:ascii="Wingdings" w:hAnsi="Wingdings" w:hint="default"/>
      </w:rPr>
    </w:lvl>
    <w:lvl w:ilvl="3" w:tplc="871E2486" w:tentative="1">
      <w:start w:val="1"/>
      <w:numFmt w:val="bullet"/>
      <w:lvlText w:val=""/>
      <w:lvlJc w:val="left"/>
      <w:pPr>
        <w:ind w:left="2940" w:hanging="360"/>
      </w:pPr>
      <w:rPr>
        <w:rFonts w:ascii="Symbol" w:hAnsi="Symbol" w:hint="default"/>
      </w:rPr>
    </w:lvl>
    <w:lvl w:ilvl="4" w:tplc="86026858" w:tentative="1">
      <w:start w:val="1"/>
      <w:numFmt w:val="bullet"/>
      <w:lvlText w:val="o"/>
      <w:lvlJc w:val="left"/>
      <w:pPr>
        <w:ind w:left="3660" w:hanging="360"/>
      </w:pPr>
      <w:rPr>
        <w:rFonts w:ascii="Courier New" w:hAnsi="Courier New" w:cs="Courier New" w:hint="default"/>
      </w:rPr>
    </w:lvl>
    <w:lvl w:ilvl="5" w:tplc="5F48B992" w:tentative="1">
      <w:start w:val="1"/>
      <w:numFmt w:val="bullet"/>
      <w:lvlText w:val=""/>
      <w:lvlJc w:val="left"/>
      <w:pPr>
        <w:ind w:left="4380" w:hanging="360"/>
      </w:pPr>
      <w:rPr>
        <w:rFonts w:ascii="Wingdings" w:hAnsi="Wingdings" w:hint="default"/>
      </w:rPr>
    </w:lvl>
    <w:lvl w:ilvl="6" w:tplc="C69C008C" w:tentative="1">
      <w:start w:val="1"/>
      <w:numFmt w:val="bullet"/>
      <w:lvlText w:val=""/>
      <w:lvlJc w:val="left"/>
      <w:pPr>
        <w:ind w:left="5100" w:hanging="360"/>
      </w:pPr>
      <w:rPr>
        <w:rFonts w:ascii="Symbol" w:hAnsi="Symbol" w:hint="default"/>
      </w:rPr>
    </w:lvl>
    <w:lvl w:ilvl="7" w:tplc="3A9E481A" w:tentative="1">
      <w:start w:val="1"/>
      <w:numFmt w:val="bullet"/>
      <w:lvlText w:val="o"/>
      <w:lvlJc w:val="left"/>
      <w:pPr>
        <w:ind w:left="5820" w:hanging="360"/>
      </w:pPr>
      <w:rPr>
        <w:rFonts w:ascii="Courier New" w:hAnsi="Courier New" w:cs="Courier New" w:hint="default"/>
      </w:rPr>
    </w:lvl>
    <w:lvl w:ilvl="8" w:tplc="9DA424AC" w:tentative="1">
      <w:start w:val="1"/>
      <w:numFmt w:val="bullet"/>
      <w:lvlText w:val=""/>
      <w:lvlJc w:val="left"/>
      <w:pPr>
        <w:ind w:left="6540" w:hanging="360"/>
      </w:pPr>
      <w:rPr>
        <w:rFonts w:ascii="Wingdings" w:hAnsi="Wingdings" w:hint="default"/>
      </w:rPr>
    </w:lvl>
  </w:abstractNum>
  <w:abstractNum w:abstractNumId="6" w15:restartNumberingAfterBreak="0">
    <w:nsid w:val="12A6231B"/>
    <w:multiLevelType w:val="hybridMultilevel"/>
    <w:tmpl w:val="0010B0A0"/>
    <w:lvl w:ilvl="0" w:tplc="39BAEC1A">
      <w:start w:val="1"/>
      <w:numFmt w:val="bullet"/>
      <w:lvlText w:val="u"/>
      <w:lvlJc w:val="left"/>
      <w:pPr>
        <w:ind w:left="720" w:hanging="360"/>
      </w:pPr>
      <w:rPr>
        <w:rFonts w:ascii="Wingdings 3" w:hAnsi="Wingdings 3" w:hint="default"/>
      </w:rPr>
    </w:lvl>
    <w:lvl w:ilvl="1" w:tplc="636C8716" w:tentative="1">
      <w:start w:val="1"/>
      <w:numFmt w:val="bullet"/>
      <w:lvlText w:val="o"/>
      <w:lvlJc w:val="left"/>
      <w:pPr>
        <w:ind w:left="1440" w:hanging="360"/>
      </w:pPr>
      <w:rPr>
        <w:rFonts w:ascii="Courier New" w:hAnsi="Courier New" w:cs="Courier New" w:hint="default"/>
      </w:rPr>
    </w:lvl>
    <w:lvl w:ilvl="2" w:tplc="E7B6C194" w:tentative="1">
      <w:start w:val="1"/>
      <w:numFmt w:val="bullet"/>
      <w:lvlText w:val=""/>
      <w:lvlJc w:val="left"/>
      <w:pPr>
        <w:ind w:left="2160" w:hanging="360"/>
      </w:pPr>
      <w:rPr>
        <w:rFonts w:ascii="Wingdings" w:hAnsi="Wingdings" w:hint="default"/>
      </w:rPr>
    </w:lvl>
    <w:lvl w:ilvl="3" w:tplc="FE5259E2" w:tentative="1">
      <w:start w:val="1"/>
      <w:numFmt w:val="bullet"/>
      <w:lvlText w:val=""/>
      <w:lvlJc w:val="left"/>
      <w:pPr>
        <w:ind w:left="2880" w:hanging="360"/>
      </w:pPr>
      <w:rPr>
        <w:rFonts w:ascii="Symbol" w:hAnsi="Symbol" w:hint="default"/>
      </w:rPr>
    </w:lvl>
    <w:lvl w:ilvl="4" w:tplc="A2CE3502" w:tentative="1">
      <w:start w:val="1"/>
      <w:numFmt w:val="bullet"/>
      <w:lvlText w:val="o"/>
      <w:lvlJc w:val="left"/>
      <w:pPr>
        <w:ind w:left="3600" w:hanging="360"/>
      </w:pPr>
      <w:rPr>
        <w:rFonts w:ascii="Courier New" w:hAnsi="Courier New" w:cs="Courier New" w:hint="default"/>
      </w:rPr>
    </w:lvl>
    <w:lvl w:ilvl="5" w:tplc="D8C6BEE0" w:tentative="1">
      <w:start w:val="1"/>
      <w:numFmt w:val="bullet"/>
      <w:lvlText w:val=""/>
      <w:lvlJc w:val="left"/>
      <w:pPr>
        <w:ind w:left="4320" w:hanging="360"/>
      </w:pPr>
      <w:rPr>
        <w:rFonts w:ascii="Wingdings" w:hAnsi="Wingdings" w:hint="default"/>
      </w:rPr>
    </w:lvl>
    <w:lvl w:ilvl="6" w:tplc="4FF4BF2C" w:tentative="1">
      <w:start w:val="1"/>
      <w:numFmt w:val="bullet"/>
      <w:lvlText w:val=""/>
      <w:lvlJc w:val="left"/>
      <w:pPr>
        <w:ind w:left="5040" w:hanging="360"/>
      </w:pPr>
      <w:rPr>
        <w:rFonts w:ascii="Symbol" w:hAnsi="Symbol" w:hint="default"/>
      </w:rPr>
    </w:lvl>
    <w:lvl w:ilvl="7" w:tplc="B3BEF97E" w:tentative="1">
      <w:start w:val="1"/>
      <w:numFmt w:val="bullet"/>
      <w:lvlText w:val="o"/>
      <w:lvlJc w:val="left"/>
      <w:pPr>
        <w:ind w:left="5760" w:hanging="360"/>
      </w:pPr>
      <w:rPr>
        <w:rFonts w:ascii="Courier New" w:hAnsi="Courier New" w:cs="Courier New" w:hint="default"/>
      </w:rPr>
    </w:lvl>
    <w:lvl w:ilvl="8" w:tplc="17183318" w:tentative="1">
      <w:start w:val="1"/>
      <w:numFmt w:val="bullet"/>
      <w:lvlText w:val=""/>
      <w:lvlJc w:val="left"/>
      <w:pPr>
        <w:ind w:left="6480" w:hanging="360"/>
      </w:pPr>
      <w:rPr>
        <w:rFonts w:ascii="Wingdings" w:hAnsi="Wingdings" w:hint="default"/>
      </w:rPr>
    </w:lvl>
  </w:abstractNum>
  <w:abstractNum w:abstractNumId="7" w15:restartNumberingAfterBreak="0">
    <w:nsid w:val="12F85F9F"/>
    <w:multiLevelType w:val="hybridMultilevel"/>
    <w:tmpl w:val="0F26860E"/>
    <w:lvl w:ilvl="0" w:tplc="DAFCB2CE">
      <w:start w:val="1"/>
      <w:numFmt w:val="decimal"/>
      <w:lvlText w:val="%1."/>
      <w:lvlJc w:val="left"/>
      <w:pPr>
        <w:ind w:left="720" w:hanging="360"/>
      </w:pPr>
      <w:rPr>
        <w:rFonts w:hint="default"/>
      </w:rPr>
    </w:lvl>
    <w:lvl w:ilvl="1" w:tplc="0F70782C" w:tentative="1">
      <w:start w:val="1"/>
      <w:numFmt w:val="lowerLetter"/>
      <w:lvlText w:val="%2."/>
      <w:lvlJc w:val="left"/>
      <w:pPr>
        <w:ind w:left="1440" w:hanging="360"/>
      </w:pPr>
    </w:lvl>
    <w:lvl w:ilvl="2" w:tplc="CAD85CD6" w:tentative="1">
      <w:start w:val="1"/>
      <w:numFmt w:val="lowerRoman"/>
      <w:lvlText w:val="%3."/>
      <w:lvlJc w:val="right"/>
      <w:pPr>
        <w:ind w:left="2160" w:hanging="180"/>
      </w:pPr>
    </w:lvl>
    <w:lvl w:ilvl="3" w:tplc="D294224C" w:tentative="1">
      <w:start w:val="1"/>
      <w:numFmt w:val="decimal"/>
      <w:lvlText w:val="%4."/>
      <w:lvlJc w:val="left"/>
      <w:pPr>
        <w:ind w:left="2880" w:hanging="360"/>
      </w:pPr>
    </w:lvl>
    <w:lvl w:ilvl="4" w:tplc="3AE862EC" w:tentative="1">
      <w:start w:val="1"/>
      <w:numFmt w:val="lowerLetter"/>
      <w:lvlText w:val="%5."/>
      <w:lvlJc w:val="left"/>
      <w:pPr>
        <w:ind w:left="3600" w:hanging="360"/>
      </w:pPr>
    </w:lvl>
    <w:lvl w:ilvl="5" w:tplc="4E1E2A92" w:tentative="1">
      <w:start w:val="1"/>
      <w:numFmt w:val="lowerRoman"/>
      <w:lvlText w:val="%6."/>
      <w:lvlJc w:val="right"/>
      <w:pPr>
        <w:ind w:left="4320" w:hanging="180"/>
      </w:pPr>
    </w:lvl>
    <w:lvl w:ilvl="6" w:tplc="866677C6" w:tentative="1">
      <w:start w:val="1"/>
      <w:numFmt w:val="decimal"/>
      <w:lvlText w:val="%7."/>
      <w:lvlJc w:val="left"/>
      <w:pPr>
        <w:ind w:left="5040" w:hanging="360"/>
      </w:pPr>
    </w:lvl>
    <w:lvl w:ilvl="7" w:tplc="42E24074" w:tentative="1">
      <w:start w:val="1"/>
      <w:numFmt w:val="lowerLetter"/>
      <w:lvlText w:val="%8."/>
      <w:lvlJc w:val="left"/>
      <w:pPr>
        <w:ind w:left="5760" w:hanging="360"/>
      </w:pPr>
    </w:lvl>
    <w:lvl w:ilvl="8" w:tplc="27A68296" w:tentative="1">
      <w:start w:val="1"/>
      <w:numFmt w:val="lowerRoman"/>
      <w:lvlText w:val="%9."/>
      <w:lvlJc w:val="right"/>
      <w:pPr>
        <w:ind w:left="6480" w:hanging="180"/>
      </w:pPr>
    </w:lvl>
  </w:abstractNum>
  <w:abstractNum w:abstractNumId="8"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14D97474"/>
    <w:multiLevelType w:val="hybridMultilevel"/>
    <w:tmpl w:val="B680CBC0"/>
    <w:lvl w:ilvl="0" w:tplc="866A11F8">
      <w:start w:val="1"/>
      <w:numFmt w:val="bullet"/>
      <w:lvlText w:val=""/>
      <w:lvlJc w:val="left"/>
      <w:pPr>
        <w:ind w:left="1290" w:hanging="360"/>
      </w:pPr>
      <w:rPr>
        <w:rFonts w:ascii="Symbol" w:hAnsi="Symbol" w:hint="default"/>
      </w:rPr>
    </w:lvl>
    <w:lvl w:ilvl="1" w:tplc="D62AA0D2" w:tentative="1">
      <w:start w:val="1"/>
      <w:numFmt w:val="bullet"/>
      <w:lvlText w:val="o"/>
      <w:lvlJc w:val="left"/>
      <w:pPr>
        <w:ind w:left="2010" w:hanging="360"/>
      </w:pPr>
      <w:rPr>
        <w:rFonts w:ascii="Courier New" w:hAnsi="Courier New" w:cs="Courier New" w:hint="default"/>
      </w:rPr>
    </w:lvl>
    <w:lvl w:ilvl="2" w:tplc="41642E24" w:tentative="1">
      <w:start w:val="1"/>
      <w:numFmt w:val="bullet"/>
      <w:lvlText w:val=""/>
      <w:lvlJc w:val="left"/>
      <w:pPr>
        <w:ind w:left="2730" w:hanging="360"/>
      </w:pPr>
      <w:rPr>
        <w:rFonts w:ascii="Wingdings" w:hAnsi="Wingdings" w:hint="default"/>
      </w:rPr>
    </w:lvl>
    <w:lvl w:ilvl="3" w:tplc="6A96798E" w:tentative="1">
      <w:start w:val="1"/>
      <w:numFmt w:val="bullet"/>
      <w:lvlText w:val=""/>
      <w:lvlJc w:val="left"/>
      <w:pPr>
        <w:ind w:left="3450" w:hanging="360"/>
      </w:pPr>
      <w:rPr>
        <w:rFonts w:ascii="Symbol" w:hAnsi="Symbol" w:hint="default"/>
      </w:rPr>
    </w:lvl>
    <w:lvl w:ilvl="4" w:tplc="D8B2A5C2" w:tentative="1">
      <w:start w:val="1"/>
      <w:numFmt w:val="bullet"/>
      <w:lvlText w:val="o"/>
      <w:lvlJc w:val="left"/>
      <w:pPr>
        <w:ind w:left="4170" w:hanging="360"/>
      </w:pPr>
      <w:rPr>
        <w:rFonts w:ascii="Courier New" w:hAnsi="Courier New" w:cs="Courier New" w:hint="default"/>
      </w:rPr>
    </w:lvl>
    <w:lvl w:ilvl="5" w:tplc="B4B2C48E" w:tentative="1">
      <w:start w:val="1"/>
      <w:numFmt w:val="bullet"/>
      <w:lvlText w:val=""/>
      <w:lvlJc w:val="left"/>
      <w:pPr>
        <w:ind w:left="4890" w:hanging="360"/>
      </w:pPr>
      <w:rPr>
        <w:rFonts w:ascii="Wingdings" w:hAnsi="Wingdings" w:hint="default"/>
      </w:rPr>
    </w:lvl>
    <w:lvl w:ilvl="6" w:tplc="172E8578" w:tentative="1">
      <w:start w:val="1"/>
      <w:numFmt w:val="bullet"/>
      <w:lvlText w:val=""/>
      <w:lvlJc w:val="left"/>
      <w:pPr>
        <w:ind w:left="5610" w:hanging="360"/>
      </w:pPr>
      <w:rPr>
        <w:rFonts w:ascii="Symbol" w:hAnsi="Symbol" w:hint="default"/>
      </w:rPr>
    </w:lvl>
    <w:lvl w:ilvl="7" w:tplc="D77EB430" w:tentative="1">
      <w:start w:val="1"/>
      <w:numFmt w:val="bullet"/>
      <w:lvlText w:val="o"/>
      <w:lvlJc w:val="left"/>
      <w:pPr>
        <w:ind w:left="6330" w:hanging="360"/>
      </w:pPr>
      <w:rPr>
        <w:rFonts w:ascii="Courier New" w:hAnsi="Courier New" w:cs="Courier New" w:hint="default"/>
      </w:rPr>
    </w:lvl>
    <w:lvl w:ilvl="8" w:tplc="0522340A" w:tentative="1">
      <w:start w:val="1"/>
      <w:numFmt w:val="bullet"/>
      <w:lvlText w:val=""/>
      <w:lvlJc w:val="left"/>
      <w:pPr>
        <w:ind w:left="7050" w:hanging="360"/>
      </w:pPr>
      <w:rPr>
        <w:rFonts w:ascii="Wingdings" w:hAnsi="Wingdings" w:hint="default"/>
      </w:rPr>
    </w:lvl>
  </w:abstractNum>
  <w:abstractNum w:abstractNumId="11" w15:restartNumberingAfterBreak="0">
    <w:nsid w:val="16B67A8A"/>
    <w:multiLevelType w:val="hybridMultilevel"/>
    <w:tmpl w:val="C1FEE3B0"/>
    <w:lvl w:ilvl="0" w:tplc="3320A3C4">
      <w:start w:val="1"/>
      <w:numFmt w:val="bullet"/>
      <w:lvlText w:val=""/>
      <w:lvlJc w:val="left"/>
      <w:pPr>
        <w:ind w:left="720" w:hanging="360"/>
      </w:pPr>
      <w:rPr>
        <w:rFonts w:ascii="Wingdings" w:hAnsi="Wingdings" w:hint="default"/>
      </w:rPr>
    </w:lvl>
    <w:lvl w:ilvl="1" w:tplc="1018D212">
      <w:start w:val="1"/>
      <w:numFmt w:val="bullet"/>
      <w:lvlText w:val=""/>
      <w:lvlJc w:val="left"/>
      <w:pPr>
        <w:ind w:left="1440" w:hanging="360"/>
      </w:pPr>
      <w:rPr>
        <w:rFonts w:ascii="Symbol" w:hAnsi="Symbol" w:hint="default"/>
      </w:rPr>
    </w:lvl>
    <w:lvl w:ilvl="2" w:tplc="75A81052" w:tentative="1">
      <w:start w:val="1"/>
      <w:numFmt w:val="lowerRoman"/>
      <w:lvlText w:val="%3."/>
      <w:lvlJc w:val="right"/>
      <w:pPr>
        <w:ind w:left="2160" w:hanging="180"/>
      </w:pPr>
    </w:lvl>
    <w:lvl w:ilvl="3" w:tplc="8236D488" w:tentative="1">
      <w:start w:val="1"/>
      <w:numFmt w:val="decimal"/>
      <w:lvlText w:val="%4."/>
      <w:lvlJc w:val="left"/>
      <w:pPr>
        <w:ind w:left="2880" w:hanging="360"/>
      </w:pPr>
    </w:lvl>
    <w:lvl w:ilvl="4" w:tplc="F1BC4A78" w:tentative="1">
      <w:start w:val="1"/>
      <w:numFmt w:val="lowerLetter"/>
      <w:lvlText w:val="%5."/>
      <w:lvlJc w:val="left"/>
      <w:pPr>
        <w:ind w:left="3600" w:hanging="360"/>
      </w:pPr>
    </w:lvl>
    <w:lvl w:ilvl="5" w:tplc="571E7024" w:tentative="1">
      <w:start w:val="1"/>
      <w:numFmt w:val="lowerRoman"/>
      <w:lvlText w:val="%6."/>
      <w:lvlJc w:val="right"/>
      <w:pPr>
        <w:ind w:left="4320" w:hanging="180"/>
      </w:pPr>
    </w:lvl>
    <w:lvl w:ilvl="6" w:tplc="AEEC1680" w:tentative="1">
      <w:start w:val="1"/>
      <w:numFmt w:val="decimal"/>
      <w:lvlText w:val="%7."/>
      <w:lvlJc w:val="left"/>
      <w:pPr>
        <w:ind w:left="5040" w:hanging="360"/>
      </w:pPr>
    </w:lvl>
    <w:lvl w:ilvl="7" w:tplc="9116A22A" w:tentative="1">
      <w:start w:val="1"/>
      <w:numFmt w:val="lowerLetter"/>
      <w:lvlText w:val="%8."/>
      <w:lvlJc w:val="left"/>
      <w:pPr>
        <w:ind w:left="5760" w:hanging="360"/>
      </w:pPr>
    </w:lvl>
    <w:lvl w:ilvl="8" w:tplc="D6424E14" w:tentative="1">
      <w:start w:val="1"/>
      <w:numFmt w:val="lowerRoman"/>
      <w:lvlText w:val="%9."/>
      <w:lvlJc w:val="right"/>
      <w:pPr>
        <w:ind w:left="6480" w:hanging="180"/>
      </w:pPr>
    </w:lvl>
  </w:abstractNum>
  <w:abstractNum w:abstractNumId="12"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3"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B755879"/>
    <w:multiLevelType w:val="hybridMultilevel"/>
    <w:tmpl w:val="D868A920"/>
    <w:lvl w:ilvl="0" w:tplc="88C21BFC">
      <w:start w:val="1"/>
      <w:numFmt w:val="bullet"/>
      <w:lvlText w:val=""/>
      <w:lvlJc w:val="left"/>
      <w:pPr>
        <w:ind w:left="1440" w:hanging="360"/>
      </w:pPr>
      <w:rPr>
        <w:rFonts w:ascii="Wingdings" w:hAnsi="Wingdings" w:hint="default"/>
      </w:rPr>
    </w:lvl>
    <w:lvl w:ilvl="1" w:tplc="0AA6D6AA" w:tentative="1">
      <w:start w:val="1"/>
      <w:numFmt w:val="bullet"/>
      <w:lvlText w:val="o"/>
      <w:lvlJc w:val="left"/>
      <w:pPr>
        <w:ind w:left="2160" w:hanging="360"/>
      </w:pPr>
      <w:rPr>
        <w:rFonts w:ascii="Courier New" w:hAnsi="Courier New" w:cs="Courier New" w:hint="default"/>
      </w:rPr>
    </w:lvl>
    <w:lvl w:ilvl="2" w:tplc="E880FEFE" w:tentative="1">
      <w:start w:val="1"/>
      <w:numFmt w:val="bullet"/>
      <w:lvlText w:val=""/>
      <w:lvlJc w:val="left"/>
      <w:pPr>
        <w:ind w:left="2880" w:hanging="360"/>
      </w:pPr>
      <w:rPr>
        <w:rFonts w:ascii="Wingdings" w:hAnsi="Wingdings" w:hint="default"/>
      </w:rPr>
    </w:lvl>
    <w:lvl w:ilvl="3" w:tplc="0F98AED0" w:tentative="1">
      <w:start w:val="1"/>
      <w:numFmt w:val="bullet"/>
      <w:lvlText w:val=""/>
      <w:lvlJc w:val="left"/>
      <w:pPr>
        <w:ind w:left="3600" w:hanging="360"/>
      </w:pPr>
      <w:rPr>
        <w:rFonts w:ascii="Symbol" w:hAnsi="Symbol" w:hint="default"/>
      </w:rPr>
    </w:lvl>
    <w:lvl w:ilvl="4" w:tplc="024C7858" w:tentative="1">
      <w:start w:val="1"/>
      <w:numFmt w:val="bullet"/>
      <w:lvlText w:val="o"/>
      <w:lvlJc w:val="left"/>
      <w:pPr>
        <w:ind w:left="4320" w:hanging="360"/>
      </w:pPr>
      <w:rPr>
        <w:rFonts w:ascii="Courier New" w:hAnsi="Courier New" w:cs="Courier New" w:hint="default"/>
      </w:rPr>
    </w:lvl>
    <w:lvl w:ilvl="5" w:tplc="3BBA9A70" w:tentative="1">
      <w:start w:val="1"/>
      <w:numFmt w:val="bullet"/>
      <w:lvlText w:val=""/>
      <w:lvlJc w:val="left"/>
      <w:pPr>
        <w:ind w:left="5040" w:hanging="360"/>
      </w:pPr>
      <w:rPr>
        <w:rFonts w:ascii="Wingdings" w:hAnsi="Wingdings" w:hint="default"/>
      </w:rPr>
    </w:lvl>
    <w:lvl w:ilvl="6" w:tplc="62EEDE12" w:tentative="1">
      <w:start w:val="1"/>
      <w:numFmt w:val="bullet"/>
      <w:lvlText w:val=""/>
      <w:lvlJc w:val="left"/>
      <w:pPr>
        <w:ind w:left="5760" w:hanging="360"/>
      </w:pPr>
      <w:rPr>
        <w:rFonts w:ascii="Symbol" w:hAnsi="Symbol" w:hint="default"/>
      </w:rPr>
    </w:lvl>
    <w:lvl w:ilvl="7" w:tplc="0810AA94" w:tentative="1">
      <w:start w:val="1"/>
      <w:numFmt w:val="bullet"/>
      <w:lvlText w:val="o"/>
      <w:lvlJc w:val="left"/>
      <w:pPr>
        <w:ind w:left="6480" w:hanging="360"/>
      </w:pPr>
      <w:rPr>
        <w:rFonts w:ascii="Courier New" w:hAnsi="Courier New" w:cs="Courier New" w:hint="default"/>
      </w:rPr>
    </w:lvl>
    <w:lvl w:ilvl="8" w:tplc="78445000" w:tentative="1">
      <w:start w:val="1"/>
      <w:numFmt w:val="bullet"/>
      <w:lvlText w:val=""/>
      <w:lvlJc w:val="left"/>
      <w:pPr>
        <w:ind w:left="7200" w:hanging="360"/>
      </w:pPr>
      <w:rPr>
        <w:rFonts w:ascii="Wingdings" w:hAnsi="Wingdings" w:hint="default"/>
      </w:rPr>
    </w:lvl>
  </w:abstractNum>
  <w:abstractNum w:abstractNumId="15" w15:restartNumberingAfterBreak="0">
    <w:nsid w:val="2BAE6287"/>
    <w:multiLevelType w:val="hybridMultilevel"/>
    <w:tmpl w:val="4AC6E274"/>
    <w:lvl w:ilvl="0" w:tplc="83C6E1BA">
      <w:start w:val="1"/>
      <w:numFmt w:val="bullet"/>
      <w:lvlText w:val=""/>
      <w:lvlJc w:val="left"/>
      <w:pPr>
        <w:ind w:left="1440" w:hanging="360"/>
      </w:pPr>
      <w:rPr>
        <w:rFonts w:ascii="Wingdings" w:hAnsi="Wingdings" w:hint="default"/>
      </w:rPr>
    </w:lvl>
    <w:lvl w:ilvl="1" w:tplc="62C806BA" w:tentative="1">
      <w:start w:val="1"/>
      <w:numFmt w:val="bullet"/>
      <w:lvlText w:val="o"/>
      <w:lvlJc w:val="left"/>
      <w:pPr>
        <w:ind w:left="2160" w:hanging="360"/>
      </w:pPr>
      <w:rPr>
        <w:rFonts w:ascii="Courier New" w:hAnsi="Courier New" w:cs="Courier New" w:hint="default"/>
      </w:rPr>
    </w:lvl>
    <w:lvl w:ilvl="2" w:tplc="745EB704" w:tentative="1">
      <w:start w:val="1"/>
      <w:numFmt w:val="bullet"/>
      <w:lvlText w:val=""/>
      <w:lvlJc w:val="left"/>
      <w:pPr>
        <w:ind w:left="2880" w:hanging="360"/>
      </w:pPr>
      <w:rPr>
        <w:rFonts w:ascii="Wingdings" w:hAnsi="Wingdings" w:hint="default"/>
      </w:rPr>
    </w:lvl>
    <w:lvl w:ilvl="3" w:tplc="BEEE6764" w:tentative="1">
      <w:start w:val="1"/>
      <w:numFmt w:val="bullet"/>
      <w:lvlText w:val=""/>
      <w:lvlJc w:val="left"/>
      <w:pPr>
        <w:ind w:left="3600" w:hanging="360"/>
      </w:pPr>
      <w:rPr>
        <w:rFonts w:ascii="Symbol" w:hAnsi="Symbol" w:hint="default"/>
      </w:rPr>
    </w:lvl>
    <w:lvl w:ilvl="4" w:tplc="D054C0BA" w:tentative="1">
      <w:start w:val="1"/>
      <w:numFmt w:val="bullet"/>
      <w:lvlText w:val="o"/>
      <w:lvlJc w:val="left"/>
      <w:pPr>
        <w:ind w:left="4320" w:hanging="360"/>
      </w:pPr>
      <w:rPr>
        <w:rFonts w:ascii="Courier New" w:hAnsi="Courier New" w:cs="Courier New" w:hint="default"/>
      </w:rPr>
    </w:lvl>
    <w:lvl w:ilvl="5" w:tplc="526ED476" w:tentative="1">
      <w:start w:val="1"/>
      <w:numFmt w:val="bullet"/>
      <w:lvlText w:val=""/>
      <w:lvlJc w:val="left"/>
      <w:pPr>
        <w:ind w:left="5040" w:hanging="360"/>
      </w:pPr>
      <w:rPr>
        <w:rFonts w:ascii="Wingdings" w:hAnsi="Wingdings" w:hint="default"/>
      </w:rPr>
    </w:lvl>
    <w:lvl w:ilvl="6" w:tplc="3BD272B2" w:tentative="1">
      <w:start w:val="1"/>
      <w:numFmt w:val="bullet"/>
      <w:lvlText w:val=""/>
      <w:lvlJc w:val="left"/>
      <w:pPr>
        <w:ind w:left="5760" w:hanging="360"/>
      </w:pPr>
      <w:rPr>
        <w:rFonts w:ascii="Symbol" w:hAnsi="Symbol" w:hint="default"/>
      </w:rPr>
    </w:lvl>
    <w:lvl w:ilvl="7" w:tplc="A41A0FD8" w:tentative="1">
      <w:start w:val="1"/>
      <w:numFmt w:val="bullet"/>
      <w:lvlText w:val="o"/>
      <w:lvlJc w:val="left"/>
      <w:pPr>
        <w:ind w:left="6480" w:hanging="360"/>
      </w:pPr>
      <w:rPr>
        <w:rFonts w:ascii="Courier New" w:hAnsi="Courier New" w:cs="Courier New" w:hint="default"/>
      </w:rPr>
    </w:lvl>
    <w:lvl w:ilvl="8" w:tplc="4E2436C4" w:tentative="1">
      <w:start w:val="1"/>
      <w:numFmt w:val="bullet"/>
      <w:lvlText w:val=""/>
      <w:lvlJc w:val="left"/>
      <w:pPr>
        <w:ind w:left="7200" w:hanging="360"/>
      </w:pPr>
      <w:rPr>
        <w:rFonts w:ascii="Wingdings" w:hAnsi="Wingdings" w:hint="default"/>
      </w:rPr>
    </w:lvl>
  </w:abstractNum>
  <w:abstractNum w:abstractNumId="16" w15:restartNumberingAfterBreak="0">
    <w:nsid w:val="32355508"/>
    <w:multiLevelType w:val="hybridMultilevel"/>
    <w:tmpl w:val="B1B2B02E"/>
    <w:lvl w:ilvl="0" w:tplc="47D660EC">
      <w:start w:val="1"/>
      <w:numFmt w:val="bullet"/>
      <w:lvlText w:val=""/>
      <w:lvlJc w:val="left"/>
      <w:pPr>
        <w:ind w:left="1440" w:hanging="360"/>
      </w:pPr>
      <w:rPr>
        <w:rFonts w:ascii="Wingdings" w:hAnsi="Wingdings" w:hint="default"/>
      </w:rPr>
    </w:lvl>
    <w:lvl w:ilvl="1" w:tplc="C0A62604" w:tentative="1">
      <w:start w:val="1"/>
      <w:numFmt w:val="bullet"/>
      <w:lvlText w:val="o"/>
      <w:lvlJc w:val="left"/>
      <w:pPr>
        <w:ind w:left="2160" w:hanging="360"/>
      </w:pPr>
      <w:rPr>
        <w:rFonts w:ascii="Courier New" w:hAnsi="Courier New" w:cs="Courier New" w:hint="default"/>
      </w:rPr>
    </w:lvl>
    <w:lvl w:ilvl="2" w:tplc="ADBEC9D2" w:tentative="1">
      <w:start w:val="1"/>
      <w:numFmt w:val="bullet"/>
      <w:lvlText w:val=""/>
      <w:lvlJc w:val="left"/>
      <w:pPr>
        <w:ind w:left="2880" w:hanging="360"/>
      </w:pPr>
      <w:rPr>
        <w:rFonts w:ascii="Wingdings" w:hAnsi="Wingdings" w:hint="default"/>
      </w:rPr>
    </w:lvl>
    <w:lvl w:ilvl="3" w:tplc="FFEC9676" w:tentative="1">
      <w:start w:val="1"/>
      <w:numFmt w:val="bullet"/>
      <w:lvlText w:val=""/>
      <w:lvlJc w:val="left"/>
      <w:pPr>
        <w:ind w:left="3600" w:hanging="360"/>
      </w:pPr>
      <w:rPr>
        <w:rFonts w:ascii="Symbol" w:hAnsi="Symbol" w:hint="default"/>
      </w:rPr>
    </w:lvl>
    <w:lvl w:ilvl="4" w:tplc="D5022632" w:tentative="1">
      <w:start w:val="1"/>
      <w:numFmt w:val="bullet"/>
      <w:lvlText w:val="o"/>
      <w:lvlJc w:val="left"/>
      <w:pPr>
        <w:ind w:left="4320" w:hanging="360"/>
      </w:pPr>
      <w:rPr>
        <w:rFonts w:ascii="Courier New" w:hAnsi="Courier New" w:cs="Courier New" w:hint="default"/>
      </w:rPr>
    </w:lvl>
    <w:lvl w:ilvl="5" w:tplc="96B05CC8" w:tentative="1">
      <w:start w:val="1"/>
      <w:numFmt w:val="bullet"/>
      <w:lvlText w:val=""/>
      <w:lvlJc w:val="left"/>
      <w:pPr>
        <w:ind w:left="5040" w:hanging="360"/>
      </w:pPr>
      <w:rPr>
        <w:rFonts w:ascii="Wingdings" w:hAnsi="Wingdings" w:hint="default"/>
      </w:rPr>
    </w:lvl>
    <w:lvl w:ilvl="6" w:tplc="BF2C7824" w:tentative="1">
      <w:start w:val="1"/>
      <w:numFmt w:val="bullet"/>
      <w:lvlText w:val=""/>
      <w:lvlJc w:val="left"/>
      <w:pPr>
        <w:ind w:left="5760" w:hanging="360"/>
      </w:pPr>
      <w:rPr>
        <w:rFonts w:ascii="Symbol" w:hAnsi="Symbol" w:hint="default"/>
      </w:rPr>
    </w:lvl>
    <w:lvl w:ilvl="7" w:tplc="8B6AFD4A" w:tentative="1">
      <w:start w:val="1"/>
      <w:numFmt w:val="bullet"/>
      <w:lvlText w:val="o"/>
      <w:lvlJc w:val="left"/>
      <w:pPr>
        <w:ind w:left="6480" w:hanging="360"/>
      </w:pPr>
      <w:rPr>
        <w:rFonts w:ascii="Courier New" w:hAnsi="Courier New" w:cs="Courier New" w:hint="default"/>
      </w:rPr>
    </w:lvl>
    <w:lvl w:ilvl="8" w:tplc="B7328F52" w:tentative="1">
      <w:start w:val="1"/>
      <w:numFmt w:val="bullet"/>
      <w:lvlText w:val=""/>
      <w:lvlJc w:val="left"/>
      <w:pPr>
        <w:ind w:left="7200" w:hanging="360"/>
      </w:pPr>
      <w:rPr>
        <w:rFonts w:ascii="Wingdings" w:hAnsi="Wingdings" w:hint="default"/>
      </w:rPr>
    </w:lvl>
  </w:abstractNum>
  <w:abstractNum w:abstractNumId="17"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15:restartNumberingAfterBreak="0">
    <w:nsid w:val="32EA7385"/>
    <w:multiLevelType w:val="hybridMultilevel"/>
    <w:tmpl w:val="26F4CAD4"/>
    <w:lvl w:ilvl="0" w:tplc="AF0E5E96">
      <w:start w:val="1"/>
      <w:numFmt w:val="decimal"/>
      <w:lvlText w:val="%1."/>
      <w:lvlJc w:val="left"/>
      <w:pPr>
        <w:tabs>
          <w:tab w:val="num" w:pos="720"/>
        </w:tabs>
        <w:ind w:left="720" w:hanging="360"/>
      </w:pPr>
      <w:rPr>
        <w:rFonts w:hint="default"/>
        <w:b/>
      </w:rPr>
    </w:lvl>
    <w:lvl w:ilvl="1" w:tplc="0A9672CC" w:tentative="1">
      <w:start w:val="1"/>
      <w:numFmt w:val="lowerLetter"/>
      <w:lvlText w:val="%2."/>
      <w:lvlJc w:val="left"/>
      <w:pPr>
        <w:tabs>
          <w:tab w:val="num" w:pos="1440"/>
        </w:tabs>
        <w:ind w:left="1440" w:hanging="360"/>
      </w:pPr>
    </w:lvl>
    <w:lvl w:ilvl="2" w:tplc="800A8700" w:tentative="1">
      <w:start w:val="1"/>
      <w:numFmt w:val="lowerRoman"/>
      <w:lvlText w:val="%3."/>
      <w:lvlJc w:val="right"/>
      <w:pPr>
        <w:tabs>
          <w:tab w:val="num" w:pos="2160"/>
        </w:tabs>
        <w:ind w:left="2160" w:hanging="180"/>
      </w:pPr>
    </w:lvl>
    <w:lvl w:ilvl="3" w:tplc="7E0AC3BE" w:tentative="1">
      <w:start w:val="1"/>
      <w:numFmt w:val="decimal"/>
      <w:lvlText w:val="%4."/>
      <w:lvlJc w:val="left"/>
      <w:pPr>
        <w:tabs>
          <w:tab w:val="num" w:pos="2880"/>
        </w:tabs>
        <w:ind w:left="2880" w:hanging="360"/>
      </w:pPr>
    </w:lvl>
    <w:lvl w:ilvl="4" w:tplc="EE082DC2" w:tentative="1">
      <w:start w:val="1"/>
      <w:numFmt w:val="lowerLetter"/>
      <w:lvlText w:val="%5."/>
      <w:lvlJc w:val="left"/>
      <w:pPr>
        <w:tabs>
          <w:tab w:val="num" w:pos="3600"/>
        </w:tabs>
        <w:ind w:left="3600" w:hanging="360"/>
      </w:pPr>
    </w:lvl>
    <w:lvl w:ilvl="5" w:tplc="ECA416CE" w:tentative="1">
      <w:start w:val="1"/>
      <w:numFmt w:val="lowerRoman"/>
      <w:lvlText w:val="%6."/>
      <w:lvlJc w:val="right"/>
      <w:pPr>
        <w:tabs>
          <w:tab w:val="num" w:pos="4320"/>
        </w:tabs>
        <w:ind w:left="4320" w:hanging="180"/>
      </w:pPr>
    </w:lvl>
    <w:lvl w:ilvl="6" w:tplc="3828CAEE" w:tentative="1">
      <w:start w:val="1"/>
      <w:numFmt w:val="decimal"/>
      <w:lvlText w:val="%7."/>
      <w:lvlJc w:val="left"/>
      <w:pPr>
        <w:tabs>
          <w:tab w:val="num" w:pos="5040"/>
        </w:tabs>
        <w:ind w:left="5040" w:hanging="360"/>
      </w:pPr>
    </w:lvl>
    <w:lvl w:ilvl="7" w:tplc="BAFAAD92" w:tentative="1">
      <w:start w:val="1"/>
      <w:numFmt w:val="lowerLetter"/>
      <w:lvlText w:val="%8."/>
      <w:lvlJc w:val="left"/>
      <w:pPr>
        <w:tabs>
          <w:tab w:val="num" w:pos="5760"/>
        </w:tabs>
        <w:ind w:left="5760" w:hanging="360"/>
      </w:pPr>
    </w:lvl>
    <w:lvl w:ilvl="8" w:tplc="45229D26" w:tentative="1">
      <w:start w:val="1"/>
      <w:numFmt w:val="lowerRoman"/>
      <w:lvlText w:val="%9."/>
      <w:lvlJc w:val="right"/>
      <w:pPr>
        <w:tabs>
          <w:tab w:val="num" w:pos="6480"/>
        </w:tabs>
        <w:ind w:left="6480" w:hanging="180"/>
      </w:pPr>
    </w:lvl>
  </w:abstractNum>
  <w:abstractNum w:abstractNumId="19" w15:restartNumberingAfterBreak="0">
    <w:nsid w:val="35512EBE"/>
    <w:multiLevelType w:val="hybridMultilevel"/>
    <w:tmpl w:val="C8563F94"/>
    <w:lvl w:ilvl="0" w:tplc="72467338">
      <w:start w:val="1"/>
      <w:numFmt w:val="bullet"/>
      <w:lvlText w:val=""/>
      <w:lvlJc w:val="left"/>
      <w:pPr>
        <w:ind w:left="1440" w:hanging="360"/>
      </w:pPr>
      <w:rPr>
        <w:rFonts w:ascii="Wingdings" w:hAnsi="Wingdings" w:hint="default"/>
      </w:rPr>
    </w:lvl>
    <w:lvl w:ilvl="1" w:tplc="A8B23138" w:tentative="1">
      <w:start w:val="1"/>
      <w:numFmt w:val="bullet"/>
      <w:lvlText w:val="o"/>
      <w:lvlJc w:val="left"/>
      <w:pPr>
        <w:ind w:left="2160" w:hanging="360"/>
      </w:pPr>
      <w:rPr>
        <w:rFonts w:ascii="Courier New" w:hAnsi="Courier New" w:cs="Courier New" w:hint="default"/>
      </w:rPr>
    </w:lvl>
    <w:lvl w:ilvl="2" w:tplc="9D32F706" w:tentative="1">
      <w:start w:val="1"/>
      <w:numFmt w:val="bullet"/>
      <w:lvlText w:val=""/>
      <w:lvlJc w:val="left"/>
      <w:pPr>
        <w:ind w:left="2880" w:hanging="360"/>
      </w:pPr>
      <w:rPr>
        <w:rFonts w:ascii="Wingdings" w:hAnsi="Wingdings" w:hint="default"/>
      </w:rPr>
    </w:lvl>
    <w:lvl w:ilvl="3" w:tplc="215E85B0" w:tentative="1">
      <w:start w:val="1"/>
      <w:numFmt w:val="bullet"/>
      <w:lvlText w:val=""/>
      <w:lvlJc w:val="left"/>
      <w:pPr>
        <w:ind w:left="3600" w:hanging="360"/>
      </w:pPr>
      <w:rPr>
        <w:rFonts w:ascii="Symbol" w:hAnsi="Symbol" w:hint="default"/>
      </w:rPr>
    </w:lvl>
    <w:lvl w:ilvl="4" w:tplc="2B50FA9A" w:tentative="1">
      <w:start w:val="1"/>
      <w:numFmt w:val="bullet"/>
      <w:lvlText w:val="o"/>
      <w:lvlJc w:val="left"/>
      <w:pPr>
        <w:ind w:left="4320" w:hanging="360"/>
      </w:pPr>
      <w:rPr>
        <w:rFonts w:ascii="Courier New" w:hAnsi="Courier New" w:cs="Courier New" w:hint="default"/>
      </w:rPr>
    </w:lvl>
    <w:lvl w:ilvl="5" w:tplc="972E232A" w:tentative="1">
      <w:start w:val="1"/>
      <w:numFmt w:val="bullet"/>
      <w:lvlText w:val=""/>
      <w:lvlJc w:val="left"/>
      <w:pPr>
        <w:ind w:left="5040" w:hanging="360"/>
      </w:pPr>
      <w:rPr>
        <w:rFonts w:ascii="Wingdings" w:hAnsi="Wingdings" w:hint="default"/>
      </w:rPr>
    </w:lvl>
    <w:lvl w:ilvl="6" w:tplc="4FD62F28" w:tentative="1">
      <w:start w:val="1"/>
      <w:numFmt w:val="bullet"/>
      <w:lvlText w:val=""/>
      <w:lvlJc w:val="left"/>
      <w:pPr>
        <w:ind w:left="5760" w:hanging="360"/>
      </w:pPr>
      <w:rPr>
        <w:rFonts w:ascii="Symbol" w:hAnsi="Symbol" w:hint="default"/>
      </w:rPr>
    </w:lvl>
    <w:lvl w:ilvl="7" w:tplc="69C66D12" w:tentative="1">
      <w:start w:val="1"/>
      <w:numFmt w:val="bullet"/>
      <w:lvlText w:val="o"/>
      <w:lvlJc w:val="left"/>
      <w:pPr>
        <w:ind w:left="6480" w:hanging="360"/>
      </w:pPr>
      <w:rPr>
        <w:rFonts w:ascii="Courier New" w:hAnsi="Courier New" w:cs="Courier New" w:hint="default"/>
      </w:rPr>
    </w:lvl>
    <w:lvl w:ilvl="8" w:tplc="D57A2C4C" w:tentative="1">
      <w:start w:val="1"/>
      <w:numFmt w:val="bullet"/>
      <w:lvlText w:val=""/>
      <w:lvlJc w:val="left"/>
      <w:pPr>
        <w:ind w:left="7200" w:hanging="360"/>
      </w:pPr>
      <w:rPr>
        <w:rFonts w:ascii="Wingdings" w:hAnsi="Wingdings" w:hint="default"/>
      </w:rPr>
    </w:lvl>
  </w:abstractNum>
  <w:abstractNum w:abstractNumId="20" w15:restartNumberingAfterBreak="0">
    <w:nsid w:val="384C6DE7"/>
    <w:multiLevelType w:val="hybridMultilevel"/>
    <w:tmpl w:val="3CC27072"/>
    <w:lvl w:ilvl="0" w:tplc="0E8668E8">
      <w:start w:val="1"/>
      <w:numFmt w:val="bullet"/>
      <w:lvlText w:val=""/>
      <w:lvlJc w:val="left"/>
      <w:pPr>
        <w:ind w:left="720" w:hanging="360"/>
      </w:pPr>
      <w:rPr>
        <w:rFonts w:ascii="Wingdings" w:hAnsi="Wingdings" w:hint="default"/>
      </w:rPr>
    </w:lvl>
    <w:lvl w:ilvl="1" w:tplc="E7B4797A">
      <w:start w:val="1"/>
      <w:numFmt w:val="bullet"/>
      <w:lvlText w:val=""/>
      <w:lvlJc w:val="left"/>
      <w:pPr>
        <w:ind w:left="1440" w:hanging="360"/>
      </w:pPr>
      <w:rPr>
        <w:rFonts w:ascii="Symbol" w:hAnsi="Symbol" w:hint="default"/>
      </w:rPr>
    </w:lvl>
    <w:lvl w:ilvl="2" w:tplc="9B6C1900" w:tentative="1">
      <w:start w:val="1"/>
      <w:numFmt w:val="lowerRoman"/>
      <w:lvlText w:val="%3."/>
      <w:lvlJc w:val="right"/>
      <w:pPr>
        <w:ind w:left="2160" w:hanging="180"/>
      </w:pPr>
    </w:lvl>
    <w:lvl w:ilvl="3" w:tplc="97FE5F66" w:tentative="1">
      <w:start w:val="1"/>
      <w:numFmt w:val="decimal"/>
      <w:lvlText w:val="%4."/>
      <w:lvlJc w:val="left"/>
      <w:pPr>
        <w:ind w:left="2880" w:hanging="360"/>
      </w:pPr>
    </w:lvl>
    <w:lvl w:ilvl="4" w:tplc="26584704" w:tentative="1">
      <w:start w:val="1"/>
      <w:numFmt w:val="lowerLetter"/>
      <w:lvlText w:val="%5."/>
      <w:lvlJc w:val="left"/>
      <w:pPr>
        <w:ind w:left="3600" w:hanging="360"/>
      </w:pPr>
    </w:lvl>
    <w:lvl w:ilvl="5" w:tplc="CA9AEEA8" w:tentative="1">
      <w:start w:val="1"/>
      <w:numFmt w:val="lowerRoman"/>
      <w:lvlText w:val="%6."/>
      <w:lvlJc w:val="right"/>
      <w:pPr>
        <w:ind w:left="4320" w:hanging="180"/>
      </w:pPr>
    </w:lvl>
    <w:lvl w:ilvl="6" w:tplc="38821CFC" w:tentative="1">
      <w:start w:val="1"/>
      <w:numFmt w:val="decimal"/>
      <w:lvlText w:val="%7."/>
      <w:lvlJc w:val="left"/>
      <w:pPr>
        <w:ind w:left="5040" w:hanging="360"/>
      </w:pPr>
    </w:lvl>
    <w:lvl w:ilvl="7" w:tplc="7012C578" w:tentative="1">
      <w:start w:val="1"/>
      <w:numFmt w:val="lowerLetter"/>
      <w:lvlText w:val="%8."/>
      <w:lvlJc w:val="left"/>
      <w:pPr>
        <w:ind w:left="5760" w:hanging="360"/>
      </w:pPr>
    </w:lvl>
    <w:lvl w:ilvl="8" w:tplc="411E9F4E" w:tentative="1">
      <w:start w:val="1"/>
      <w:numFmt w:val="lowerRoman"/>
      <w:lvlText w:val="%9."/>
      <w:lvlJc w:val="right"/>
      <w:pPr>
        <w:ind w:left="6480" w:hanging="180"/>
      </w:pPr>
    </w:lvl>
  </w:abstractNum>
  <w:abstractNum w:abstractNumId="21" w15:restartNumberingAfterBreak="0">
    <w:nsid w:val="3EAD3D6B"/>
    <w:multiLevelType w:val="hybridMultilevel"/>
    <w:tmpl w:val="F6081804"/>
    <w:lvl w:ilvl="0" w:tplc="B0541444">
      <w:start w:val="1"/>
      <w:numFmt w:val="bullet"/>
      <w:lvlText w:val=""/>
      <w:lvlJc w:val="left"/>
      <w:pPr>
        <w:ind w:left="360" w:hanging="360"/>
      </w:pPr>
      <w:rPr>
        <w:rFonts w:ascii="Wingdings 3" w:hAnsi="Wingdings 3" w:hint="default"/>
      </w:rPr>
    </w:lvl>
    <w:lvl w:ilvl="1" w:tplc="F7E6C3B8" w:tentative="1">
      <w:start w:val="1"/>
      <w:numFmt w:val="bullet"/>
      <w:lvlText w:val="o"/>
      <w:lvlJc w:val="left"/>
      <w:pPr>
        <w:ind w:left="1080" w:hanging="360"/>
      </w:pPr>
      <w:rPr>
        <w:rFonts w:ascii="Courier New" w:hAnsi="Courier New" w:cs="Courier New" w:hint="default"/>
      </w:rPr>
    </w:lvl>
    <w:lvl w:ilvl="2" w:tplc="0506F7DA" w:tentative="1">
      <w:start w:val="1"/>
      <w:numFmt w:val="bullet"/>
      <w:lvlText w:val=""/>
      <w:lvlJc w:val="left"/>
      <w:pPr>
        <w:ind w:left="1800" w:hanging="360"/>
      </w:pPr>
      <w:rPr>
        <w:rFonts w:ascii="Wingdings" w:hAnsi="Wingdings" w:hint="default"/>
      </w:rPr>
    </w:lvl>
    <w:lvl w:ilvl="3" w:tplc="31B45146" w:tentative="1">
      <w:start w:val="1"/>
      <w:numFmt w:val="bullet"/>
      <w:lvlText w:val=""/>
      <w:lvlJc w:val="left"/>
      <w:pPr>
        <w:ind w:left="2520" w:hanging="360"/>
      </w:pPr>
      <w:rPr>
        <w:rFonts w:ascii="Symbol" w:hAnsi="Symbol" w:hint="default"/>
      </w:rPr>
    </w:lvl>
    <w:lvl w:ilvl="4" w:tplc="75C44B90" w:tentative="1">
      <w:start w:val="1"/>
      <w:numFmt w:val="bullet"/>
      <w:lvlText w:val="o"/>
      <w:lvlJc w:val="left"/>
      <w:pPr>
        <w:ind w:left="3240" w:hanging="360"/>
      </w:pPr>
      <w:rPr>
        <w:rFonts w:ascii="Courier New" w:hAnsi="Courier New" w:cs="Courier New" w:hint="default"/>
      </w:rPr>
    </w:lvl>
    <w:lvl w:ilvl="5" w:tplc="50D21656" w:tentative="1">
      <w:start w:val="1"/>
      <w:numFmt w:val="bullet"/>
      <w:lvlText w:val=""/>
      <w:lvlJc w:val="left"/>
      <w:pPr>
        <w:ind w:left="3960" w:hanging="360"/>
      </w:pPr>
      <w:rPr>
        <w:rFonts w:ascii="Wingdings" w:hAnsi="Wingdings" w:hint="default"/>
      </w:rPr>
    </w:lvl>
    <w:lvl w:ilvl="6" w:tplc="5D54BCAE" w:tentative="1">
      <w:start w:val="1"/>
      <w:numFmt w:val="bullet"/>
      <w:lvlText w:val=""/>
      <w:lvlJc w:val="left"/>
      <w:pPr>
        <w:ind w:left="4680" w:hanging="360"/>
      </w:pPr>
      <w:rPr>
        <w:rFonts w:ascii="Symbol" w:hAnsi="Symbol" w:hint="default"/>
      </w:rPr>
    </w:lvl>
    <w:lvl w:ilvl="7" w:tplc="D9D0C438" w:tentative="1">
      <w:start w:val="1"/>
      <w:numFmt w:val="bullet"/>
      <w:lvlText w:val="o"/>
      <w:lvlJc w:val="left"/>
      <w:pPr>
        <w:ind w:left="5400" w:hanging="360"/>
      </w:pPr>
      <w:rPr>
        <w:rFonts w:ascii="Courier New" w:hAnsi="Courier New" w:cs="Courier New" w:hint="default"/>
      </w:rPr>
    </w:lvl>
    <w:lvl w:ilvl="8" w:tplc="30603716" w:tentative="1">
      <w:start w:val="1"/>
      <w:numFmt w:val="bullet"/>
      <w:lvlText w:val=""/>
      <w:lvlJc w:val="left"/>
      <w:pPr>
        <w:ind w:left="6120" w:hanging="360"/>
      </w:pPr>
      <w:rPr>
        <w:rFonts w:ascii="Wingdings" w:hAnsi="Wingdings" w:hint="default"/>
      </w:rPr>
    </w:lvl>
  </w:abstractNum>
  <w:abstractNum w:abstractNumId="22" w15:restartNumberingAfterBreak="0">
    <w:nsid w:val="411D2A15"/>
    <w:multiLevelType w:val="hybridMultilevel"/>
    <w:tmpl w:val="6962343A"/>
    <w:lvl w:ilvl="0" w:tplc="A71A167C">
      <w:start w:val="1"/>
      <w:numFmt w:val="decimal"/>
      <w:lvlText w:val="%1."/>
      <w:lvlJc w:val="left"/>
      <w:pPr>
        <w:ind w:left="720" w:hanging="360"/>
      </w:pPr>
      <w:rPr>
        <w:rFonts w:ascii="Arial" w:hAnsi="Arial" w:hint="default"/>
      </w:rPr>
    </w:lvl>
    <w:lvl w:ilvl="1" w:tplc="FD7C0E66" w:tentative="1">
      <w:start w:val="1"/>
      <w:numFmt w:val="lowerLetter"/>
      <w:lvlText w:val="%2."/>
      <w:lvlJc w:val="left"/>
      <w:pPr>
        <w:ind w:left="1440" w:hanging="360"/>
      </w:pPr>
    </w:lvl>
    <w:lvl w:ilvl="2" w:tplc="B3124554" w:tentative="1">
      <w:start w:val="1"/>
      <w:numFmt w:val="lowerRoman"/>
      <w:lvlText w:val="%3."/>
      <w:lvlJc w:val="right"/>
      <w:pPr>
        <w:ind w:left="2160" w:hanging="180"/>
      </w:pPr>
    </w:lvl>
    <w:lvl w:ilvl="3" w:tplc="1EC27F92" w:tentative="1">
      <w:start w:val="1"/>
      <w:numFmt w:val="decimal"/>
      <w:lvlText w:val="%4."/>
      <w:lvlJc w:val="left"/>
      <w:pPr>
        <w:ind w:left="2880" w:hanging="360"/>
      </w:pPr>
    </w:lvl>
    <w:lvl w:ilvl="4" w:tplc="9592AE18" w:tentative="1">
      <w:start w:val="1"/>
      <w:numFmt w:val="lowerLetter"/>
      <w:lvlText w:val="%5."/>
      <w:lvlJc w:val="left"/>
      <w:pPr>
        <w:ind w:left="3600" w:hanging="360"/>
      </w:pPr>
    </w:lvl>
    <w:lvl w:ilvl="5" w:tplc="5BFC3E54" w:tentative="1">
      <w:start w:val="1"/>
      <w:numFmt w:val="lowerRoman"/>
      <w:lvlText w:val="%6."/>
      <w:lvlJc w:val="right"/>
      <w:pPr>
        <w:ind w:left="4320" w:hanging="180"/>
      </w:pPr>
    </w:lvl>
    <w:lvl w:ilvl="6" w:tplc="8A461C42" w:tentative="1">
      <w:start w:val="1"/>
      <w:numFmt w:val="decimal"/>
      <w:lvlText w:val="%7."/>
      <w:lvlJc w:val="left"/>
      <w:pPr>
        <w:ind w:left="5040" w:hanging="360"/>
      </w:pPr>
    </w:lvl>
    <w:lvl w:ilvl="7" w:tplc="952E8A46" w:tentative="1">
      <w:start w:val="1"/>
      <w:numFmt w:val="lowerLetter"/>
      <w:lvlText w:val="%8."/>
      <w:lvlJc w:val="left"/>
      <w:pPr>
        <w:ind w:left="5760" w:hanging="360"/>
      </w:pPr>
    </w:lvl>
    <w:lvl w:ilvl="8" w:tplc="1A36D492" w:tentative="1">
      <w:start w:val="1"/>
      <w:numFmt w:val="lowerRoman"/>
      <w:lvlText w:val="%9."/>
      <w:lvlJc w:val="right"/>
      <w:pPr>
        <w:ind w:left="6480" w:hanging="180"/>
      </w:pPr>
    </w:lvl>
  </w:abstractNum>
  <w:abstractNum w:abstractNumId="23" w15:restartNumberingAfterBreak="0">
    <w:nsid w:val="42516031"/>
    <w:multiLevelType w:val="hybridMultilevel"/>
    <w:tmpl w:val="17F6ACFE"/>
    <w:lvl w:ilvl="0" w:tplc="91607202">
      <w:numFmt w:val="bullet"/>
      <w:lvlText w:val="-"/>
      <w:lvlJc w:val="left"/>
      <w:pPr>
        <w:ind w:left="1647" w:hanging="360"/>
      </w:pPr>
      <w:rPr>
        <w:rFonts w:ascii="Arial" w:eastAsia="Calibri" w:hAnsi="Arial" w:cs="Arial" w:hint="default"/>
      </w:rPr>
    </w:lvl>
    <w:lvl w:ilvl="1" w:tplc="1534D18C" w:tentative="1">
      <w:start w:val="1"/>
      <w:numFmt w:val="bullet"/>
      <w:lvlText w:val="o"/>
      <w:lvlJc w:val="left"/>
      <w:pPr>
        <w:ind w:left="2367" w:hanging="360"/>
      </w:pPr>
      <w:rPr>
        <w:rFonts w:ascii="Courier New" w:hAnsi="Courier New" w:cs="Courier New" w:hint="default"/>
      </w:rPr>
    </w:lvl>
    <w:lvl w:ilvl="2" w:tplc="8578AB08" w:tentative="1">
      <w:start w:val="1"/>
      <w:numFmt w:val="bullet"/>
      <w:lvlText w:val=""/>
      <w:lvlJc w:val="left"/>
      <w:pPr>
        <w:ind w:left="3087" w:hanging="360"/>
      </w:pPr>
      <w:rPr>
        <w:rFonts w:ascii="Wingdings" w:hAnsi="Wingdings" w:hint="default"/>
      </w:rPr>
    </w:lvl>
    <w:lvl w:ilvl="3" w:tplc="FA9276D2" w:tentative="1">
      <w:start w:val="1"/>
      <w:numFmt w:val="bullet"/>
      <w:lvlText w:val=""/>
      <w:lvlJc w:val="left"/>
      <w:pPr>
        <w:ind w:left="3807" w:hanging="360"/>
      </w:pPr>
      <w:rPr>
        <w:rFonts w:ascii="Symbol" w:hAnsi="Symbol" w:hint="default"/>
      </w:rPr>
    </w:lvl>
    <w:lvl w:ilvl="4" w:tplc="C0948E68" w:tentative="1">
      <w:start w:val="1"/>
      <w:numFmt w:val="bullet"/>
      <w:lvlText w:val="o"/>
      <w:lvlJc w:val="left"/>
      <w:pPr>
        <w:ind w:left="4527" w:hanging="360"/>
      </w:pPr>
      <w:rPr>
        <w:rFonts w:ascii="Courier New" w:hAnsi="Courier New" w:cs="Courier New" w:hint="default"/>
      </w:rPr>
    </w:lvl>
    <w:lvl w:ilvl="5" w:tplc="8D6A939E" w:tentative="1">
      <w:start w:val="1"/>
      <w:numFmt w:val="bullet"/>
      <w:lvlText w:val=""/>
      <w:lvlJc w:val="left"/>
      <w:pPr>
        <w:ind w:left="5247" w:hanging="360"/>
      </w:pPr>
      <w:rPr>
        <w:rFonts w:ascii="Wingdings" w:hAnsi="Wingdings" w:hint="default"/>
      </w:rPr>
    </w:lvl>
    <w:lvl w:ilvl="6" w:tplc="7AFC9580" w:tentative="1">
      <w:start w:val="1"/>
      <w:numFmt w:val="bullet"/>
      <w:lvlText w:val=""/>
      <w:lvlJc w:val="left"/>
      <w:pPr>
        <w:ind w:left="5967" w:hanging="360"/>
      </w:pPr>
      <w:rPr>
        <w:rFonts w:ascii="Symbol" w:hAnsi="Symbol" w:hint="default"/>
      </w:rPr>
    </w:lvl>
    <w:lvl w:ilvl="7" w:tplc="CC86CB2C" w:tentative="1">
      <w:start w:val="1"/>
      <w:numFmt w:val="bullet"/>
      <w:lvlText w:val="o"/>
      <w:lvlJc w:val="left"/>
      <w:pPr>
        <w:ind w:left="6687" w:hanging="360"/>
      </w:pPr>
      <w:rPr>
        <w:rFonts w:ascii="Courier New" w:hAnsi="Courier New" w:cs="Courier New" w:hint="default"/>
      </w:rPr>
    </w:lvl>
    <w:lvl w:ilvl="8" w:tplc="DB40DDF8" w:tentative="1">
      <w:start w:val="1"/>
      <w:numFmt w:val="bullet"/>
      <w:lvlText w:val=""/>
      <w:lvlJc w:val="left"/>
      <w:pPr>
        <w:ind w:left="7407" w:hanging="360"/>
      </w:pPr>
      <w:rPr>
        <w:rFonts w:ascii="Wingdings" w:hAnsi="Wingdings" w:hint="default"/>
      </w:rPr>
    </w:lvl>
  </w:abstractNum>
  <w:abstractNum w:abstractNumId="24" w15:restartNumberingAfterBreak="0">
    <w:nsid w:val="4FFB08E4"/>
    <w:multiLevelType w:val="hybridMultilevel"/>
    <w:tmpl w:val="99A28BE2"/>
    <w:lvl w:ilvl="0" w:tplc="2D881D08">
      <w:start w:val="1"/>
      <w:numFmt w:val="bullet"/>
      <w:lvlText w:val=""/>
      <w:lvlJc w:val="left"/>
      <w:pPr>
        <w:ind w:left="1440" w:hanging="360"/>
      </w:pPr>
      <w:rPr>
        <w:rFonts w:ascii="Wingdings" w:hAnsi="Wingdings" w:hint="default"/>
      </w:rPr>
    </w:lvl>
    <w:lvl w:ilvl="1" w:tplc="420C220E" w:tentative="1">
      <w:start w:val="1"/>
      <w:numFmt w:val="bullet"/>
      <w:lvlText w:val="o"/>
      <w:lvlJc w:val="left"/>
      <w:pPr>
        <w:ind w:left="2160" w:hanging="360"/>
      </w:pPr>
      <w:rPr>
        <w:rFonts w:ascii="Courier New" w:hAnsi="Courier New" w:cs="Courier New" w:hint="default"/>
      </w:rPr>
    </w:lvl>
    <w:lvl w:ilvl="2" w:tplc="B8263F64" w:tentative="1">
      <w:start w:val="1"/>
      <w:numFmt w:val="bullet"/>
      <w:lvlText w:val=""/>
      <w:lvlJc w:val="left"/>
      <w:pPr>
        <w:ind w:left="2880" w:hanging="360"/>
      </w:pPr>
      <w:rPr>
        <w:rFonts w:ascii="Wingdings" w:hAnsi="Wingdings" w:hint="default"/>
      </w:rPr>
    </w:lvl>
    <w:lvl w:ilvl="3" w:tplc="390602CE" w:tentative="1">
      <w:start w:val="1"/>
      <w:numFmt w:val="bullet"/>
      <w:lvlText w:val=""/>
      <w:lvlJc w:val="left"/>
      <w:pPr>
        <w:ind w:left="3600" w:hanging="360"/>
      </w:pPr>
      <w:rPr>
        <w:rFonts w:ascii="Symbol" w:hAnsi="Symbol" w:hint="default"/>
      </w:rPr>
    </w:lvl>
    <w:lvl w:ilvl="4" w:tplc="FE0A8930" w:tentative="1">
      <w:start w:val="1"/>
      <w:numFmt w:val="bullet"/>
      <w:lvlText w:val="o"/>
      <w:lvlJc w:val="left"/>
      <w:pPr>
        <w:ind w:left="4320" w:hanging="360"/>
      </w:pPr>
      <w:rPr>
        <w:rFonts w:ascii="Courier New" w:hAnsi="Courier New" w:cs="Courier New" w:hint="default"/>
      </w:rPr>
    </w:lvl>
    <w:lvl w:ilvl="5" w:tplc="71F68808" w:tentative="1">
      <w:start w:val="1"/>
      <w:numFmt w:val="bullet"/>
      <w:lvlText w:val=""/>
      <w:lvlJc w:val="left"/>
      <w:pPr>
        <w:ind w:left="5040" w:hanging="360"/>
      </w:pPr>
      <w:rPr>
        <w:rFonts w:ascii="Wingdings" w:hAnsi="Wingdings" w:hint="default"/>
      </w:rPr>
    </w:lvl>
    <w:lvl w:ilvl="6" w:tplc="2488D6D8" w:tentative="1">
      <w:start w:val="1"/>
      <w:numFmt w:val="bullet"/>
      <w:lvlText w:val=""/>
      <w:lvlJc w:val="left"/>
      <w:pPr>
        <w:ind w:left="5760" w:hanging="360"/>
      </w:pPr>
      <w:rPr>
        <w:rFonts w:ascii="Symbol" w:hAnsi="Symbol" w:hint="default"/>
      </w:rPr>
    </w:lvl>
    <w:lvl w:ilvl="7" w:tplc="DA80234C" w:tentative="1">
      <w:start w:val="1"/>
      <w:numFmt w:val="bullet"/>
      <w:lvlText w:val="o"/>
      <w:lvlJc w:val="left"/>
      <w:pPr>
        <w:ind w:left="6480" w:hanging="360"/>
      </w:pPr>
      <w:rPr>
        <w:rFonts w:ascii="Courier New" w:hAnsi="Courier New" w:cs="Courier New" w:hint="default"/>
      </w:rPr>
    </w:lvl>
    <w:lvl w:ilvl="8" w:tplc="6BFE4F8C" w:tentative="1">
      <w:start w:val="1"/>
      <w:numFmt w:val="bullet"/>
      <w:lvlText w:val=""/>
      <w:lvlJc w:val="left"/>
      <w:pPr>
        <w:ind w:left="7200" w:hanging="360"/>
      </w:pPr>
      <w:rPr>
        <w:rFonts w:ascii="Wingdings" w:hAnsi="Wingdings" w:hint="default"/>
      </w:rPr>
    </w:lvl>
  </w:abstractNum>
  <w:abstractNum w:abstractNumId="25" w15:restartNumberingAfterBreak="0">
    <w:nsid w:val="59F60CD9"/>
    <w:multiLevelType w:val="hybridMultilevel"/>
    <w:tmpl w:val="159C7954"/>
    <w:lvl w:ilvl="0" w:tplc="49301038">
      <w:start w:val="1"/>
      <w:numFmt w:val="bullet"/>
      <w:lvlText w:val=""/>
      <w:lvlJc w:val="left"/>
      <w:pPr>
        <w:ind w:left="1440" w:hanging="360"/>
      </w:pPr>
      <w:rPr>
        <w:rFonts w:ascii="Symbol" w:hAnsi="Symbol" w:hint="default"/>
      </w:rPr>
    </w:lvl>
    <w:lvl w:ilvl="1" w:tplc="B9801D14" w:tentative="1">
      <w:start w:val="1"/>
      <w:numFmt w:val="bullet"/>
      <w:lvlText w:val="o"/>
      <w:lvlJc w:val="left"/>
      <w:pPr>
        <w:ind w:left="2160" w:hanging="360"/>
      </w:pPr>
      <w:rPr>
        <w:rFonts w:ascii="Courier New" w:hAnsi="Courier New" w:cs="Courier New" w:hint="default"/>
      </w:rPr>
    </w:lvl>
    <w:lvl w:ilvl="2" w:tplc="DFA099FC" w:tentative="1">
      <w:start w:val="1"/>
      <w:numFmt w:val="bullet"/>
      <w:lvlText w:val=""/>
      <w:lvlJc w:val="left"/>
      <w:pPr>
        <w:ind w:left="2880" w:hanging="360"/>
      </w:pPr>
      <w:rPr>
        <w:rFonts w:ascii="Wingdings" w:hAnsi="Wingdings" w:hint="default"/>
      </w:rPr>
    </w:lvl>
    <w:lvl w:ilvl="3" w:tplc="BDC2677C" w:tentative="1">
      <w:start w:val="1"/>
      <w:numFmt w:val="bullet"/>
      <w:lvlText w:val=""/>
      <w:lvlJc w:val="left"/>
      <w:pPr>
        <w:ind w:left="3600" w:hanging="360"/>
      </w:pPr>
      <w:rPr>
        <w:rFonts w:ascii="Symbol" w:hAnsi="Symbol" w:hint="default"/>
      </w:rPr>
    </w:lvl>
    <w:lvl w:ilvl="4" w:tplc="6C8476EC" w:tentative="1">
      <w:start w:val="1"/>
      <w:numFmt w:val="bullet"/>
      <w:lvlText w:val="o"/>
      <w:lvlJc w:val="left"/>
      <w:pPr>
        <w:ind w:left="4320" w:hanging="360"/>
      </w:pPr>
      <w:rPr>
        <w:rFonts w:ascii="Courier New" w:hAnsi="Courier New" w:cs="Courier New" w:hint="default"/>
      </w:rPr>
    </w:lvl>
    <w:lvl w:ilvl="5" w:tplc="D4F6665E" w:tentative="1">
      <w:start w:val="1"/>
      <w:numFmt w:val="bullet"/>
      <w:lvlText w:val=""/>
      <w:lvlJc w:val="left"/>
      <w:pPr>
        <w:ind w:left="5040" w:hanging="360"/>
      </w:pPr>
      <w:rPr>
        <w:rFonts w:ascii="Wingdings" w:hAnsi="Wingdings" w:hint="default"/>
      </w:rPr>
    </w:lvl>
    <w:lvl w:ilvl="6" w:tplc="79A88E30" w:tentative="1">
      <w:start w:val="1"/>
      <w:numFmt w:val="bullet"/>
      <w:lvlText w:val=""/>
      <w:lvlJc w:val="left"/>
      <w:pPr>
        <w:ind w:left="5760" w:hanging="360"/>
      </w:pPr>
      <w:rPr>
        <w:rFonts w:ascii="Symbol" w:hAnsi="Symbol" w:hint="default"/>
      </w:rPr>
    </w:lvl>
    <w:lvl w:ilvl="7" w:tplc="2F123242" w:tentative="1">
      <w:start w:val="1"/>
      <w:numFmt w:val="bullet"/>
      <w:lvlText w:val="o"/>
      <w:lvlJc w:val="left"/>
      <w:pPr>
        <w:ind w:left="6480" w:hanging="360"/>
      </w:pPr>
      <w:rPr>
        <w:rFonts w:ascii="Courier New" w:hAnsi="Courier New" w:cs="Courier New" w:hint="default"/>
      </w:rPr>
    </w:lvl>
    <w:lvl w:ilvl="8" w:tplc="96748596" w:tentative="1">
      <w:start w:val="1"/>
      <w:numFmt w:val="bullet"/>
      <w:lvlText w:val=""/>
      <w:lvlJc w:val="left"/>
      <w:pPr>
        <w:ind w:left="7200" w:hanging="360"/>
      </w:pPr>
      <w:rPr>
        <w:rFonts w:ascii="Wingdings" w:hAnsi="Wingdings" w:hint="default"/>
      </w:rPr>
    </w:lvl>
  </w:abstractNum>
  <w:abstractNum w:abstractNumId="26" w15:restartNumberingAfterBreak="0">
    <w:nsid w:val="5DE5625E"/>
    <w:multiLevelType w:val="hybridMultilevel"/>
    <w:tmpl w:val="06766124"/>
    <w:lvl w:ilvl="0" w:tplc="AB9285C6">
      <w:start w:val="1"/>
      <w:numFmt w:val="decimal"/>
      <w:lvlText w:val="%1."/>
      <w:lvlJc w:val="left"/>
      <w:pPr>
        <w:ind w:left="720" w:hanging="360"/>
      </w:pPr>
    </w:lvl>
    <w:lvl w:ilvl="1" w:tplc="801AF65C" w:tentative="1">
      <w:start w:val="1"/>
      <w:numFmt w:val="lowerLetter"/>
      <w:lvlText w:val="%2."/>
      <w:lvlJc w:val="left"/>
      <w:pPr>
        <w:ind w:left="1440" w:hanging="360"/>
      </w:pPr>
    </w:lvl>
    <w:lvl w:ilvl="2" w:tplc="B3EA8D62" w:tentative="1">
      <w:start w:val="1"/>
      <w:numFmt w:val="lowerRoman"/>
      <w:lvlText w:val="%3."/>
      <w:lvlJc w:val="right"/>
      <w:pPr>
        <w:ind w:left="2160" w:hanging="180"/>
      </w:pPr>
    </w:lvl>
    <w:lvl w:ilvl="3" w:tplc="88D6073E" w:tentative="1">
      <w:start w:val="1"/>
      <w:numFmt w:val="decimal"/>
      <w:lvlText w:val="%4."/>
      <w:lvlJc w:val="left"/>
      <w:pPr>
        <w:ind w:left="2880" w:hanging="360"/>
      </w:pPr>
    </w:lvl>
    <w:lvl w:ilvl="4" w:tplc="286C274A" w:tentative="1">
      <w:start w:val="1"/>
      <w:numFmt w:val="lowerLetter"/>
      <w:lvlText w:val="%5."/>
      <w:lvlJc w:val="left"/>
      <w:pPr>
        <w:ind w:left="3600" w:hanging="360"/>
      </w:pPr>
    </w:lvl>
    <w:lvl w:ilvl="5" w:tplc="97DAF2F6" w:tentative="1">
      <w:start w:val="1"/>
      <w:numFmt w:val="lowerRoman"/>
      <w:lvlText w:val="%6."/>
      <w:lvlJc w:val="right"/>
      <w:pPr>
        <w:ind w:left="4320" w:hanging="180"/>
      </w:pPr>
    </w:lvl>
    <w:lvl w:ilvl="6" w:tplc="9100568A" w:tentative="1">
      <w:start w:val="1"/>
      <w:numFmt w:val="decimal"/>
      <w:lvlText w:val="%7."/>
      <w:lvlJc w:val="left"/>
      <w:pPr>
        <w:ind w:left="5040" w:hanging="360"/>
      </w:pPr>
    </w:lvl>
    <w:lvl w:ilvl="7" w:tplc="6ACEF0F6" w:tentative="1">
      <w:start w:val="1"/>
      <w:numFmt w:val="lowerLetter"/>
      <w:lvlText w:val="%8."/>
      <w:lvlJc w:val="left"/>
      <w:pPr>
        <w:ind w:left="5760" w:hanging="360"/>
      </w:pPr>
    </w:lvl>
    <w:lvl w:ilvl="8" w:tplc="8BC0A852" w:tentative="1">
      <w:start w:val="1"/>
      <w:numFmt w:val="lowerRoman"/>
      <w:lvlText w:val="%9."/>
      <w:lvlJc w:val="right"/>
      <w:pPr>
        <w:ind w:left="6480" w:hanging="180"/>
      </w:pPr>
    </w:lvl>
  </w:abstractNum>
  <w:abstractNum w:abstractNumId="27" w15:restartNumberingAfterBreak="0">
    <w:nsid w:val="5EBF00E5"/>
    <w:multiLevelType w:val="hybridMultilevel"/>
    <w:tmpl w:val="7966B184"/>
    <w:lvl w:ilvl="0" w:tplc="5FDC152C">
      <w:start w:val="1"/>
      <w:numFmt w:val="decimal"/>
      <w:lvlText w:val="%1."/>
      <w:lvlJc w:val="left"/>
      <w:pPr>
        <w:ind w:left="720" w:hanging="360"/>
      </w:pPr>
      <w:rPr>
        <w:rFonts w:ascii="Arial" w:hAnsi="Arial" w:hint="default"/>
        <w:b/>
        <w:i w:val="0"/>
        <w:color w:val="auto"/>
      </w:rPr>
    </w:lvl>
    <w:lvl w:ilvl="1" w:tplc="7826B970" w:tentative="1">
      <w:start w:val="1"/>
      <w:numFmt w:val="lowerLetter"/>
      <w:lvlText w:val="%2."/>
      <w:lvlJc w:val="left"/>
      <w:pPr>
        <w:ind w:left="1440" w:hanging="360"/>
      </w:pPr>
    </w:lvl>
    <w:lvl w:ilvl="2" w:tplc="8D1607C6" w:tentative="1">
      <w:start w:val="1"/>
      <w:numFmt w:val="lowerRoman"/>
      <w:lvlText w:val="%3."/>
      <w:lvlJc w:val="right"/>
      <w:pPr>
        <w:ind w:left="2160" w:hanging="180"/>
      </w:pPr>
    </w:lvl>
    <w:lvl w:ilvl="3" w:tplc="94424E30" w:tentative="1">
      <w:start w:val="1"/>
      <w:numFmt w:val="decimal"/>
      <w:lvlText w:val="%4."/>
      <w:lvlJc w:val="left"/>
      <w:pPr>
        <w:ind w:left="2880" w:hanging="360"/>
      </w:pPr>
    </w:lvl>
    <w:lvl w:ilvl="4" w:tplc="D9CCEF3E" w:tentative="1">
      <w:start w:val="1"/>
      <w:numFmt w:val="lowerLetter"/>
      <w:lvlText w:val="%5."/>
      <w:lvlJc w:val="left"/>
      <w:pPr>
        <w:ind w:left="3600" w:hanging="360"/>
      </w:pPr>
    </w:lvl>
    <w:lvl w:ilvl="5" w:tplc="A76C8F10" w:tentative="1">
      <w:start w:val="1"/>
      <w:numFmt w:val="lowerRoman"/>
      <w:lvlText w:val="%6."/>
      <w:lvlJc w:val="right"/>
      <w:pPr>
        <w:ind w:left="4320" w:hanging="180"/>
      </w:pPr>
    </w:lvl>
    <w:lvl w:ilvl="6" w:tplc="C76AD482" w:tentative="1">
      <w:start w:val="1"/>
      <w:numFmt w:val="decimal"/>
      <w:lvlText w:val="%7."/>
      <w:lvlJc w:val="left"/>
      <w:pPr>
        <w:ind w:left="5040" w:hanging="360"/>
      </w:pPr>
    </w:lvl>
    <w:lvl w:ilvl="7" w:tplc="3F6A1A28" w:tentative="1">
      <w:start w:val="1"/>
      <w:numFmt w:val="lowerLetter"/>
      <w:lvlText w:val="%8."/>
      <w:lvlJc w:val="left"/>
      <w:pPr>
        <w:ind w:left="5760" w:hanging="360"/>
      </w:pPr>
    </w:lvl>
    <w:lvl w:ilvl="8" w:tplc="E690CE02" w:tentative="1">
      <w:start w:val="1"/>
      <w:numFmt w:val="lowerRoman"/>
      <w:lvlText w:val="%9."/>
      <w:lvlJc w:val="right"/>
      <w:pPr>
        <w:ind w:left="6480" w:hanging="180"/>
      </w:pPr>
    </w:lvl>
  </w:abstractNum>
  <w:abstractNum w:abstractNumId="2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8"/>
  </w:num>
  <w:num w:numId="2">
    <w:abstractNumId w:val="21"/>
  </w:num>
  <w:num w:numId="3">
    <w:abstractNumId w:val="26"/>
  </w:num>
  <w:num w:numId="4">
    <w:abstractNumId w:val="13"/>
  </w:num>
  <w:num w:numId="5">
    <w:abstractNumId w:val="20"/>
  </w:num>
  <w:num w:numId="6">
    <w:abstractNumId w:val="11"/>
  </w:num>
  <w:num w:numId="7">
    <w:abstractNumId w:val="7"/>
  </w:num>
  <w:num w:numId="8">
    <w:abstractNumId w:val="9"/>
  </w:num>
  <w:num w:numId="9">
    <w:abstractNumId w:val="3"/>
  </w:num>
  <w:num w:numId="10">
    <w:abstractNumId w:val="5"/>
  </w:num>
  <w:num w:numId="11">
    <w:abstractNumId w:val="6"/>
  </w:num>
  <w:num w:numId="12">
    <w:abstractNumId w:val="17"/>
  </w:num>
  <w:num w:numId="13">
    <w:abstractNumId w:val="0"/>
  </w:num>
  <w:num w:numId="14">
    <w:abstractNumId w:val="28"/>
  </w:num>
  <w:num w:numId="15">
    <w:abstractNumId w:val="12"/>
  </w:num>
  <w:num w:numId="16">
    <w:abstractNumId w:val="22"/>
  </w:num>
  <w:num w:numId="17">
    <w:abstractNumId w:val="27"/>
  </w:num>
  <w:num w:numId="18">
    <w:abstractNumId w:val="8"/>
  </w:num>
  <w:num w:numId="19">
    <w:abstractNumId w:val="4"/>
  </w:num>
  <w:num w:numId="20">
    <w:abstractNumId w:val="16"/>
  </w:num>
  <w:num w:numId="21">
    <w:abstractNumId w:val="24"/>
  </w:num>
  <w:num w:numId="22">
    <w:abstractNumId w:val="14"/>
  </w:num>
  <w:num w:numId="23">
    <w:abstractNumId w:val="19"/>
  </w:num>
  <w:num w:numId="24">
    <w:abstractNumId w:val="15"/>
  </w:num>
  <w:num w:numId="25">
    <w:abstractNumId w:val="25"/>
  </w:num>
  <w:num w:numId="26">
    <w:abstractNumId w:val="2"/>
  </w:num>
  <w:num w:numId="27">
    <w:abstractNumId w:val="10"/>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8A"/>
    <w:rsid w:val="0010638A"/>
    <w:rsid w:val="0059067C"/>
    <w:rsid w:val="005F2E63"/>
    <w:rsid w:val="006219B1"/>
    <w:rsid w:val="007463D8"/>
    <w:rsid w:val="00782396"/>
    <w:rsid w:val="00BE3F6D"/>
    <w:rsid w:val="00E50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9414C"/>
  <w15:docId w15:val="{AEB7E32C-754B-4A43-B001-25F6B629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1678-9085-4A97-8C4A-50629805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19</TotalTime>
  <Pages>8</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Bamber, Janice</cp:lastModifiedBy>
  <cp:revision>6</cp:revision>
  <cp:lastPrinted>2020-01-17T10:58:00Z</cp:lastPrinted>
  <dcterms:created xsi:type="dcterms:W3CDTF">2020-01-20T11:16:00Z</dcterms:created>
  <dcterms:modified xsi:type="dcterms:W3CDTF">2020-01-20T12:41:00Z</dcterms:modified>
</cp:coreProperties>
</file>